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200" w:line="360" w:lineRule="auto"/>
        <w:rPr>
          <w:b w:val="1"/>
          <w:bCs w:val="1"/>
          <w:color w:val="000000"/>
          <w:sz w:val="22"/>
          <w:szCs w:val="22"/>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00" w:line="276" w:lineRule="auto"/>
        <w:rPr>
          <w:b w:val="1"/>
          <w:bCs w:val="1"/>
          <w:color w:val="000000"/>
          <w:u w:val="single"/>
        </w:rPr>
      </w:pPr>
      <w:r w:rsidDel="00000000" w:rsidR="00000000" w:rsidRPr="00000000">
        <w:rPr>
          <w:b w:val="1"/>
          <w:bCs w:val="1"/>
          <w:color w:val="000000"/>
          <w:sz w:val="22"/>
          <w:szCs w:val="22"/>
          <w:rtl w:val="0"/>
        </w:rPr>
        <w:t xml:space="preserve">UNIVERSITATEA</w:t>
      </w:r>
      <w:r w:rsidDel="00000000" w:rsidR="00000000" w:rsidRPr="00000000">
        <w:rPr>
          <w:color w:val="000000"/>
          <w:sz w:val="22"/>
          <w:szCs w:val="22"/>
          <w:rtl w:val="0"/>
        </w:rPr>
        <w:t xml:space="preserve"> </w:t>
      </w:r>
      <w:r w:rsidDel="00000000" w:rsidR="00000000" w:rsidRPr="00000000">
        <w:rPr>
          <w:i w:val="1"/>
          <w:iCs w:val="1"/>
          <w:color w:val="000000"/>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00" w:line="276" w:lineRule="auto"/>
        <w:rPr>
          <w:b w:val="1"/>
          <w:bCs w:val="1"/>
          <w:color w:val="000000"/>
        </w:rPr>
      </w:pPr>
      <w:r w:rsidDel="00000000" w:rsidR="00000000" w:rsidRPr="00000000">
        <w:rPr>
          <w:b w:val="1"/>
          <w:bCs w:val="1"/>
          <w:color w:val="000000"/>
          <w:sz w:val="22"/>
          <w:szCs w:val="22"/>
          <w:rtl w:val="0"/>
        </w:rPr>
        <w:t xml:space="preserve">FACULTATEA</w:t>
      </w:r>
      <w:r w:rsidDel="00000000" w:rsidR="00000000" w:rsidRPr="00000000">
        <w:rPr>
          <w:color w:val="000000"/>
          <w:sz w:val="22"/>
          <w:szCs w:val="22"/>
          <w:rtl w:val="0"/>
        </w:rPr>
        <w:t xml:space="preserve"> </w:t>
      </w:r>
      <w:r w:rsidDel="00000000" w:rsidR="00000000" w:rsidRPr="00000000">
        <w:rPr>
          <w:i w:val="1"/>
          <w:iCs w:val="1"/>
          <w:color w:val="000000"/>
          <w:u w:val="single"/>
          <w:rtl w:val="0"/>
        </w:rPr>
        <w:t xml:space="preserve">de Științe Politice</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200" w:line="276" w:lineRule="auto"/>
        <w:rPr>
          <w:color w:val="000000"/>
          <w:sz w:val="22"/>
          <w:szCs w:val="22"/>
          <w:u w:val="single"/>
        </w:rPr>
      </w:pPr>
      <w:r w:rsidDel="00000000" w:rsidR="00000000" w:rsidRPr="00000000">
        <w:rPr>
          <w:b w:val="1"/>
          <w:bCs w:val="1"/>
          <w:color w:val="000000"/>
          <w:sz w:val="22"/>
          <w:szCs w:val="22"/>
          <w:rtl w:val="0"/>
        </w:rPr>
        <w:t xml:space="preserve">DEPARTAMENTUL </w:t>
      </w:r>
      <w:r w:rsidDel="00000000" w:rsidR="00000000" w:rsidRPr="00000000">
        <w:rPr>
          <w:i w:val="1"/>
          <w:iCs w:val="1"/>
          <w:color w:val="000000"/>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200" w:line="276" w:lineRule="auto"/>
        <w:rPr>
          <w:color w:val="000000"/>
          <w:sz w:val="22"/>
          <w:szCs w:val="22"/>
          <w:u w:val="single"/>
        </w:rPr>
      </w:pPr>
      <w:r w:rsidDel="00000000" w:rsidR="00000000" w:rsidRPr="00000000">
        <w:rPr>
          <w:b w:val="1"/>
          <w:bCs w:val="1"/>
          <w:color w:val="000000"/>
          <w:sz w:val="22"/>
          <w:szCs w:val="22"/>
          <w:rtl w:val="0"/>
        </w:rPr>
        <w:t xml:space="preserve">DOMENIUL DE STUDII </w:t>
      </w:r>
      <w:r w:rsidDel="00000000" w:rsidR="00000000" w:rsidRPr="00000000">
        <w:rPr>
          <w:i w:val="1"/>
          <w:iCs w:val="1"/>
          <w:color w:val="000000"/>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200" w:line="276" w:lineRule="auto"/>
        <w:rPr>
          <w:color w:val="000000"/>
          <w:sz w:val="22"/>
          <w:szCs w:val="22"/>
          <w:u w:val="single"/>
        </w:rPr>
      </w:pPr>
      <w:r w:rsidDel="00000000" w:rsidR="00000000" w:rsidRPr="00000000">
        <w:rPr>
          <w:b w:val="1"/>
          <w:bCs w:val="1"/>
          <w:color w:val="000000"/>
          <w:sz w:val="22"/>
          <w:szCs w:val="22"/>
          <w:rtl w:val="0"/>
        </w:rPr>
        <w:t xml:space="preserve">PROGRAMUL DE STUDII</w:t>
      </w:r>
      <w:r w:rsidDel="00000000" w:rsidR="00000000" w:rsidRPr="00000000">
        <w:rPr>
          <w:color w:val="000000"/>
          <w:sz w:val="22"/>
          <w:szCs w:val="22"/>
          <w:rtl w:val="0"/>
        </w:rPr>
        <w:t xml:space="preserve"> </w:t>
      </w:r>
      <w:r w:rsidDel="00000000" w:rsidR="00000000" w:rsidRPr="00000000">
        <w:rPr>
          <w:i w:val="1"/>
          <w:iCs w:val="1"/>
          <w:color w:val="000000"/>
          <w:u w:val="single"/>
          <w:rtl w:val="0"/>
        </w:rPr>
        <w:t xml:space="preserve">(Specializarea): SP, RISE</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200" w:line="276" w:lineRule="auto"/>
        <w:rPr>
          <w:color w:val="000000"/>
          <w:sz w:val="22"/>
          <w:szCs w:val="22"/>
          <w:u w:val="single"/>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200" w:line="360" w:lineRule="auto"/>
        <w:rPr>
          <w:color w:val="000000"/>
          <w:sz w:val="22"/>
          <w:szCs w:val="22"/>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00" w:line="360" w:lineRule="auto"/>
        <w:rPr>
          <w:color w:val="000000"/>
          <w:sz w:val="22"/>
          <w:szCs w:val="2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200" w:line="360" w:lineRule="auto"/>
        <w:jc w:val="center"/>
        <w:rPr>
          <w:b w:val="1"/>
          <w:bCs w:val="1"/>
          <w:color w:val="000000"/>
          <w:sz w:val="32"/>
          <w:szCs w:val="32"/>
        </w:rPr>
      </w:pPr>
      <w:r w:rsidDel="00000000" w:rsidR="00000000" w:rsidRPr="00000000">
        <w:rPr>
          <w:b w:val="1"/>
          <w:bCs w:val="1"/>
          <w:color w:val="000000"/>
          <w:sz w:val="32"/>
          <w:szCs w:val="32"/>
          <w:rtl w:val="0"/>
        </w:rPr>
        <w:t xml:space="preserve">FIŞA DISCIPLINEI</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200" w:line="360" w:lineRule="auto"/>
        <w:jc w:val="center"/>
        <w:rPr>
          <w:b w:val="1"/>
          <w:bCs w:val="1"/>
        </w:rPr>
      </w:pPr>
      <w:r w:rsidDel="00000000" w:rsidR="00000000" w:rsidRPr="00000000">
        <w:rPr>
          <w:b w:val="1"/>
          <w:bCs w:val="1"/>
          <w:rtl w:val="0"/>
        </w:rPr>
        <w:t xml:space="preserve">Elaborarea lucrării de absolvire și etică academică</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200" w:line="360" w:lineRule="auto"/>
        <w:rPr>
          <w:color w:val="000000"/>
          <w:sz w:val="14"/>
          <w:szCs w:val="14"/>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200" w:line="360" w:lineRule="auto"/>
        <w:rPr>
          <w:color w:val="000000"/>
          <w:sz w:val="22"/>
          <w:szCs w:val="22"/>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200" w:line="276" w:lineRule="auto"/>
        <w:rPr>
          <w:color w:val="000000"/>
          <w:sz w:val="22"/>
          <w:szCs w:val="22"/>
        </w:rPr>
      </w:pPr>
      <w:r w:rsidDel="00000000" w:rsidR="00000000" w:rsidRPr="00000000">
        <w:rPr>
          <w:b w:val="1"/>
          <w:bCs w:val="1"/>
          <w:color w:val="000000"/>
          <w:sz w:val="22"/>
          <w:szCs w:val="22"/>
          <w:rtl w:val="0"/>
        </w:rPr>
        <w:t xml:space="preserve">Statutul disciplinei</w:t>
      </w:r>
      <w:r w:rsidDel="00000000" w:rsidR="00000000" w:rsidRPr="00000000">
        <w:rPr>
          <w:color w:val="000000"/>
          <w:sz w:val="22"/>
          <w:szCs w:val="22"/>
          <w:rtl w:val="0"/>
        </w:rPr>
        <w:t xml:space="preserve">:      </w:t>
      </w:r>
      <w:r w:rsidDel="00000000" w:rsidR="00000000" w:rsidRPr="00000000">
        <w:rPr>
          <w:color w:val="000000"/>
          <w:sz w:val="22"/>
          <w:szCs w:val="22"/>
          <w:rtl w:val="0"/>
        </w:rPr>
        <w:t xml:space="preserve">☒ </w:t>
      </w:r>
      <w:r w:rsidDel="00000000" w:rsidR="00000000" w:rsidRPr="00000000">
        <w:rPr>
          <w:i w:val="1"/>
          <w:iCs w:val="1"/>
          <w:color w:val="000000"/>
          <w:sz w:val="22"/>
          <w:szCs w:val="22"/>
          <w:rtl w:val="0"/>
        </w:rPr>
        <w:t xml:space="preserve">obligatorie</w:t>
      </w:r>
      <w:r w:rsidDel="00000000" w:rsidR="00000000" w:rsidRPr="00000000">
        <w:rPr>
          <w:color w:val="000000"/>
          <w:sz w:val="22"/>
          <w:szCs w:val="22"/>
          <w:rtl w:val="0"/>
        </w:rPr>
        <w:t xml:space="preserve">       ☐ </w:t>
      </w:r>
      <w:r w:rsidDel="00000000" w:rsidR="00000000" w:rsidRPr="00000000">
        <w:rPr>
          <w:i w:val="1"/>
          <w:iCs w:val="1"/>
          <w:color w:val="000000"/>
          <w:sz w:val="22"/>
          <w:szCs w:val="22"/>
          <w:rtl w:val="0"/>
        </w:rPr>
        <w:t xml:space="preserve">opţională</w:t>
      </w:r>
      <w:r w:rsidDel="00000000" w:rsidR="00000000" w:rsidRPr="00000000">
        <w:rPr>
          <w:color w:val="000000"/>
          <w:sz w:val="22"/>
          <w:szCs w:val="22"/>
          <w:rtl w:val="0"/>
        </w:rPr>
        <w:t xml:space="preserve">       ☐ </w:t>
      </w:r>
      <w:r w:rsidDel="00000000" w:rsidR="00000000" w:rsidRPr="00000000">
        <w:rPr>
          <w:i w:val="1"/>
          <w:iCs w:val="1"/>
          <w:color w:val="000000"/>
          <w:sz w:val="22"/>
          <w:szCs w:val="22"/>
          <w:rtl w:val="0"/>
        </w:rPr>
        <w:t xml:space="preserve">facultativă</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200" w:line="276" w:lineRule="auto"/>
        <w:rPr>
          <w:color w:val="000000"/>
          <w:sz w:val="22"/>
          <w:szCs w:val="22"/>
        </w:rPr>
      </w:pPr>
      <w:r w:rsidDel="00000000" w:rsidR="00000000" w:rsidRPr="00000000">
        <w:rPr>
          <w:b w:val="1"/>
          <w:bCs w:val="1"/>
          <w:color w:val="000000"/>
          <w:sz w:val="22"/>
          <w:szCs w:val="22"/>
          <w:rtl w:val="0"/>
        </w:rPr>
        <w:t xml:space="preserve">Nivelul de studii</w:t>
      </w:r>
      <w:r w:rsidDel="00000000" w:rsidR="00000000" w:rsidRPr="00000000">
        <w:rPr>
          <w:color w:val="000000"/>
          <w:sz w:val="22"/>
          <w:szCs w:val="22"/>
          <w:rtl w:val="0"/>
        </w:rPr>
        <w:t xml:space="preserve">:          ☒ </w:t>
      </w:r>
      <w:r w:rsidDel="00000000" w:rsidR="00000000" w:rsidRPr="00000000">
        <w:rPr>
          <w:i w:val="1"/>
          <w:iCs w:val="1"/>
          <w:color w:val="000000"/>
          <w:sz w:val="22"/>
          <w:szCs w:val="22"/>
          <w:rtl w:val="0"/>
        </w:rPr>
        <w:t xml:space="preserve">Licenţă</w:t>
      </w:r>
      <w:r w:rsidDel="00000000" w:rsidR="00000000" w:rsidRPr="00000000">
        <w:rPr>
          <w:color w:val="000000"/>
          <w:sz w:val="22"/>
          <w:szCs w:val="22"/>
          <w:rtl w:val="0"/>
        </w:rPr>
        <w:t xml:space="preserve">             ☐ </w:t>
      </w:r>
      <w:r w:rsidDel="00000000" w:rsidR="00000000" w:rsidRPr="00000000">
        <w:rPr>
          <w:i w:val="1"/>
          <w:iCs w:val="1"/>
          <w:color w:val="000000"/>
          <w:sz w:val="22"/>
          <w:szCs w:val="22"/>
          <w:rtl w:val="0"/>
        </w:rPr>
        <w:t xml:space="preserve">Masterat</w:t>
      </w:r>
      <w:r w:rsidDel="00000000" w:rsidR="00000000" w:rsidRPr="00000000">
        <w:rPr>
          <w:color w:val="000000"/>
          <w:sz w:val="22"/>
          <w:szCs w:val="22"/>
          <w:rtl w:val="0"/>
        </w:rPr>
        <w:t xml:space="preserve">        ☐ </w:t>
      </w:r>
      <w:r w:rsidDel="00000000" w:rsidR="00000000" w:rsidRPr="00000000">
        <w:rPr>
          <w:i w:val="1"/>
          <w:iCs w:val="1"/>
          <w:color w:val="000000"/>
          <w:sz w:val="22"/>
          <w:szCs w:val="22"/>
          <w:rtl w:val="0"/>
        </w:rPr>
        <w:t xml:space="preserve">Doctorat</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200" w:line="360" w:lineRule="auto"/>
        <w:rPr>
          <w:b w:val="1"/>
          <w:bCs w:val="1"/>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200" w:line="276" w:lineRule="auto"/>
        <w:rPr>
          <w:color w:val="000000"/>
          <w:sz w:val="22"/>
          <w:szCs w:val="22"/>
        </w:rPr>
      </w:pPr>
      <w:r w:rsidDel="00000000" w:rsidR="00000000" w:rsidRPr="00000000">
        <w:rPr>
          <w:b w:val="1"/>
          <w:bCs w:val="1"/>
          <w:color w:val="000000"/>
          <w:sz w:val="22"/>
          <w:szCs w:val="22"/>
          <w:rtl w:val="0"/>
        </w:rPr>
        <w:t xml:space="preserve">Anul de studii</w:t>
      </w:r>
      <w:r w:rsidDel="00000000" w:rsidR="00000000" w:rsidRPr="00000000">
        <w:rPr>
          <w:color w:val="000000"/>
          <w:sz w:val="22"/>
          <w:szCs w:val="22"/>
          <w:rtl w:val="0"/>
        </w:rPr>
        <w:t xml:space="preserve">: </w:t>
      </w:r>
      <w:r w:rsidDel="00000000" w:rsidR="00000000" w:rsidRPr="00000000">
        <w:rPr>
          <w:b w:val="1"/>
          <w:bCs w:val="1"/>
          <w:color w:val="000000"/>
          <w:sz w:val="22"/>
          <w:szCs w:val="22"/>
          <w:rtl w:val="0"/>
        </w:rPr>
        <w:t xml:space="preserve">3</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200" w:line="276" w:lineRule="auto"/>
        <w:rPr>
          <w:color w:val="000000"/>
          <w:sz w:val="22"/>
          <w:szCs w:val="22"/>
        </w:rPr>
      </w:pPr>
      <w:r w:rsidDel="00000000" w:rsidR="00000000" w:rsidRPr="00000000">
        <w:rPr>
          <w:b w:val="1"/>
          <w:bCs w:val="1"/>
          <w:color w:val="000000"/>
          <w:sz w:val="22"/>
          <w:szCs w:val="22"/>
          <w:rtl w:val="0"/>
        </w:rPr>
        <w:t xml:space="preserve">Semestrul</w:t>
      </w:r>
      <w:r w:rsidDel="00000000" w:rsidR="00000000" w:rsidRPr="00000000">
        <w:rPr>
          <w:color w:val="000000"/>
          <w:sz w:val="22"/>
          <w:szCs w:val="22"/>
          <w:rtl w:val="0"/>
        </w:rPr>
        <w:t xml:space="preserve">:</w:t>
      </w:r>
      <w:r w:rsidDel="00000000" w:rsidR="00000000" w:rsidRPr="00000000">
        <w:rPr>
          <w:b w:val="1"/>
          <w:bCs w:val="1"/>
          <w:color w:val="000000"/>
          <w:sz w:val="22"/>
          <w:szCs w:val="22"/>
          <w:rtl w:val="0"/>
        </w:rPr>
        <w:t xml:space="preserve"> 2</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200" w:line="276" w:lineRule="auto"/>
        <w:rPr>
          <w:color w:val="000000"/>
          <w:sz w:val="22"/>
          <w:szCs w:val="22"/>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200" w:line="276" w:lineRule="auto"/>
        <w:rPr>
          <w:color w:val="000000"/>
          <w:sz w:val="22"/>
          <w:szCs w:val="22"/>
        </w:rPr>
      </w:pPr>
      <w:bookmarkStart w:colFirst="0" w:colLast="0" w:name="_heading=h.8jcjjkp9wu1d" w:id="0"/>
      <w:bookmarkEnd w:id="0"/>
      <w:r w:rsidDel="00000000" w:rsidR="00000000" w:rsidRPr="00000000">
        <w:rPr>
          <w:b w:val="1"/>
          <w:bCs w:val="1"/>
          <w:color w:val="000000"/>
          <w:sz w:val="22"/>
          <w:szCs w:val="22"/>
          <w:rtl w:val="0"/>
        </w:rPr>
        <w:t xml:space="preserve">Titularul disciplinei: Conf. Univ. Dr. Marius Precupețu</w:t>
      </w:r>
      <w:r w:rsidDel="00000000" w:rsidR="00000000" w:rsidRPr="00000000">
        <w:rPr>
          <w:rtl w:val="0"/>
        </w:rPr>
      </w:r>
    </w:p>
    <w:tbl>
      <w:tblPr>
        <w:tblStyle w:val="Table1"/>
        <w:tblW w:w="9066.000000000002"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901"/>
        <w:gridCol w:w="1954"/>
        <w:gridCol w:w="1352"/>
        <w:gridCol w:w="1352"/>
        <w:gridCol w:w="1352"/>
        <w:gridCol w:w="1155"/>
        <w:tblGridChange w:id="0">
          <w:tblGrid>
            <w:gridCol w:w="1901"/>
            <w:gridCol w:w="1954"/>
            <w:gridCol w:w="1352"/>
            <w:gridCol w:w="1352"/>
            <w:gridCol w:w="1352"/>
            <w:gridCol w:w="1155"/>
          </w:tblGrid>
        </w:tblGridChange>
      </w:tblGrid>
      <w:tr>
        <w:trPr>
          <w:cantSplit w:val="0"/>
          <w:trHeight w:val="320" w:hRule="atLeast"/>
          <w:tblHeader w:val="0"/>
        </w:trPr>
        <w:tc>
          <w:tcPr>
            <w:gridSpan w:val="6"/>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Număr de ore/Verificare/Credite </w:t>
            </w:r>
            <w:r w:rsidDel="00000000" w:rsidR="00000000" w:rsidRPr="00000000">
              <w:rPr>
                <w:rtl w:val="0"/>
              </w:rPr>
            </w:r>
          </w:p>
        </w:tc>
      </w:tr>
      <w:tr>
        <w:trPr>
          <w:cantSplit w:val="0"/>
          <w:trHeight w:val="32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Credite </w:t>
            </w:r>
            <w:r w:rsidDel="00000000" w:rsidR="00000000" w:rsidRPr="00000000">
              <w:rPr>
                <w:rtl w:val="0"/>
              </w:rPr>
            </w:r>
          </w:p>
        </w:tc>
      </w:tr>
      <w:tr>
        <w:trPr>
          <w:cantSplit w:val="0"/>
          <w:trHeight w:val="32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1">
            <w:pPr>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2">
            <w:pPr>
              <w:rPr>
                <w:sz w:val="22"/>
                <w:szCs w:val="22"/>
              </w:rPr>
            </w:pPr>
            <w:r w:rsidDel="00000000" w:rsidR="00000000" w:rsidRPr="00000000">
              <w:rPr>
                <w:b w:val="1"/>
                <w:bCs w:val="1"/>
                <w:sz w:val="22"/>
                <w:szCs w:val="22"/>
                <w:rtl w:val="0"/>
              </w:rPr>
              <w:t xml:space="preserve">S=28,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3">
            <w:pPr>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4">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5">
            <w:pPr>
              <w:pBdr>
                <w:top w:space="0" w:sz="0" w:val="nil"/>
                <w:left w:space="0" w:sz="0" w:val="nil"/>
                <w:bottom w:space="0" w:sz="0" w:val="nil"/>
                <w:right w:space="0" w:sz="0" w:val="nil"/>
                <w:between w:space="0" w:sz="0" w:val="nil"/>
              </w:pBdr>
              <w:jc w:val="center"/>
              <w:rPr>
                <w:color w:val="000000"/>
                <w:sz w:val="22"/>
                <w:szCs w:val="22"/>
              </w:rPr>
            </w:pPr>
            <w:r w:rsidDel="00000000" w:rsidR="00000000" w:rsidRPr="00000000">
              <w:rPr>
                <w:color w:val="000000"/>
                <w:sz w:val="22"/>
                <w:szCs w:val="22"/>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6</w:t>
            </w:r>
            <w:r w:rsidDel="00000000" w:rsidR="00000000" w:rsidRPr="00000000">
              <w:rPr>
                <w:rtl w:val="0"/>
              </w:rPr>
            </w:r>
          </w:p>
        </w:tc>
      </w:tr>
    </w:tbl>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200" w:lineRule="auto"/>
        <w:ind w:left="108" w:hanging="108"/>
        <w:rPr>
          <w:color w:val="000000"/>
          <w:sz w:val="22"/>
          <w:szCs w:val="22"/>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00" w:line="360" w:lineRule="auto"/>
        <w:jc w:val="both"/>
        <w:rPr>
          <w:sz w:val="22"/>
          <w:szCs w:val="22"/>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00" w:line="360" w:lineRule="auto"/>
        <w:jc w:val="both"/>
        <w:rPr>
          <w:sz w:val="22"/>
          <w:szCs w:val="22"/>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00" w:line="360" w:lineRule="auto"/>
        <w:jc w:val="both"/>
        <w:rPr>
          <w:sz w:val="22"/>
          <w:szCs w:val="22"/>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00" w:line="360" w:lineRule="auto"/>
        <w:jc w:val="both"/>
        <w:rPr>
          <w:color w:val="000000"/>
          <w:sz w:val="22"/>
          <w:szCs w:val="22"/>
        </w:rPr>
      </w:pPr>
      <w:r w:rsidDel="00000000" w:rsidR="00000000" w:rsidRPr="00000000">
        <w:rPr>
          <w:b w:val="1"/>
          <w:bCs w:val="1"/>
          <w:color w:val="000000"/>
          <w:sz w:val="22"/>
          <w:szCs w:val="22"/>
          <w:rtl w:val="0"/>
        </w:rPr>
        <w:t xml:space="preserve">A. OBIECTIVELE DISCIPLINEI</w:t>
      </w:r>
      <w:r w:rsidDel="00000000" w:rsidR="00000000" w:rsidRPr="00000000">
        <w:rPr>
          <w:color w:val="000000"/>
          <w:sz w:val="22"/>
          <w:szCs w:val="22"/>
          <w:rtl w:val="0"/>
        </w:rPr>
        <w:t xml:space="preserve">  </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jc w:val="both"/>
        <w:rPr>
          <w:color w:val="000000"/>
          <w:sz w:val="22"/>
          <w:szCs w:val="22"/>
        </w:rPr>
      </w:pPr>
      <w:r w:rsidDel="00000000" w:rsidR="00000000" w:rsidRPr="00000000">
        <w:rPr>
          <w:color w:val="000000"/>
          <w:sz w:val="22"/>
          <w:szCs w:val="22"/>
          <w:rtl w:val="0"/>
        </w:rPr>
        <w:t xml:space="preserve">O1:  Sprijină studenții în elaborarea lucrării de absolvire.</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jc w:val="both"/>
        <w:rPr>
          <w:color w:val="000000"/>
          <w:sz w:val="22"/>
          <w:szCs w:val="22"/>
        </w:rPr>
      </w:pPr>
      <w:r w:rsidDel="00000000" w:rsidR="00000000" w:rsidRPr="00000000">
        <w:rPr>
          <w:color w:val="000000"/>
          <w:sz w:val="22"/>
          <w:szCs w:val="22"/>
          <w:rtl w:val="0"/>
        </w:rPr>
        <w:t xml:space="preserve">O2:  Explică regulile de scriere academică și stilurile de citare. </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jc w:val="both"/>
        <w:rPr>
          <w:color w:val="000000"/>
          <w:sz w:val="22"/>
          <w:szCs w:val="22"/>
        </w:rPr>
      </w:pPr>
      <w:r w:rsidDel="00000000" w:rsidR="00000000" w:rsidRPr="00000000">
        <w:rPr>
          <w:color w:val="000000"/>
          <w:sz w:val="22"/>
          <w:szCs w:val="22"/>
          <w:rtl w:val="0"/>
        </w:rPr>
        <w:t xml:space="preserve">O3:  Oferă repere pentru a structura și a realiza planul lucrării de licență.</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jc w:val="both"/>
        <w:rPr>
          <w:color w:val="000000"/>
          <w:sz w:val="22"/>
          <w:szCs w:val="22"/>
        </w:rPr>
      </w:pPr>
      <w:r w:rsidDel="00000000" w:rsidR="00000000" w:rsidRPr="00000000">
        <w:rPr>
          <w:color w:val="000000"/>
          <w:sz w:val="22"/>
          <w:szCs w:val="22"/>
          <w:rtl w:val="0"/>
        </w:rPr>
        <w:t xml:space="preserve">O4:  Explică etapele design-ul metodologic și al construirii instrumentelor de cercetare.</w:t>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jc w:val="both"/>
        <w:rPr>
          <w:color w:val="000000"/>
          <w:sz w:val="22"/>
          <w:szCs w:val="22"/>
        </w:rPr>
      </w:pPr>
      <w:r w:rsidDel="00000000" w:rsidR="00000000" w:rsidRPr="00000000">
        <w:rPr>
          <w:color w:val="000000"/>
          <w:sz w:val="22"/>
          <w:szCs w:val="22"/>
          <w:rtl w:val="0"/>
        </w:rPr>
        <w:t xml:space="preserve">O5:  Oferă repere pentru sintetizarea ideilor și rezultatelor cercetării prin abstract și concluzii.</w:t>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jc w:val="both"/>
        <w:rPr>
          <w:color w:val="000000"/>
          <w:sz w:val="22"/>
          <w:szCs w:val="22"/>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200" w:line="120" w:lineRule="auto"/>
        <w:jc w:val="both"/>
        <w:rPr>
          <w:color w:val="000000"/>
          <w:sz w:val="22"/>
          <w:szCs w:val="22"/>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200" w:line="120" w:lineRule="auto"/>
        <w:jc w:val="both"/>
        <w:rPr>
          <w:b w:val="1"/>
          <w:bCs w:val="1"/>
          <w:i w:val="1"/>
          <w:iCs w:val="1"/>
          <w:color w:val="000000"/>
          <w:sz w:val="22"/>
          <w:szCs w:val="22"/>
        </w:rPr>
      </w:pPr>
      <w:r w:rsidDel="00000000" w:rsidR="00000000" w:rsidRPr="00000000">
        <w:rPr>
          <w:b w:val="1"/>
          <w:bCs w:val="1"/>
          <w:color w:val="000000"/>
          <w:sz w:val="22"/>
          <w:szCs w:val="22"/>
          <w:rtl w:val="0"/>
        </w:rPr>
        <w:t xml:space="preserve">B. PRECONDIŢII DE ACCESARE A DISCIPLINEI</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00" w:line="120" w:lineRule="auto"/>
        <w:jc w:val="both"/>
        <w:rPr>
          <w:color w:val="000000"/>
          <w:sz w:val="22"/>
          <w:szCs w:val="22"/>
        </w:rPr>
      </w:pPr>
      <w:r w:rsidDel="00000000" w:rsidR="00000000" w:rsidRPr="00000000">
        <w:rPr>
          <w:color w:val="000000"/>
          <w:sz w:val="22"/>
          <w:szCs w:val="22"/>
          <w:rtl w:val="0"/>
        </w:rPr>
        <w:t xml:space="preserve">Nu sunt.</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200" w:line="120" w:lineRule="auto"/>
        <w:jc w:val="both"/>
        <w:rPr>
          <w:color w:val="000000"/>
          <w:sz w:val="22"/>
          <w:szCs w:val="22"/>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200" w:line="360" w:lineRule="auto"/>
        <w:jc w:val="both"/>
        <w:rPr>
          <w:i w:val="1"/>
          <w:iCs w:val="1"/>
          <w:color w:val="000000"/>
          <w:sz w:val="22"/>
          <w:szCs w:val="22"/>
        </w:rPr>
      </w:pPr>
      <w:r w:rsidDel="00000000" w:rsidR="00000000" w:rsidRPr="00000000">
        <w:rPr>
          <w:b w:val="1"/>
          <w:bCs w:val="1"/>
          <w:color w:val="000000"/>
          <w:sz w:val="22"/>
          <w:szCs w:val="22"/>
          <w:rtl w:val="0"/>
        </w:rPr>
        <w:t xml:space="preserve">C. COMPETENŢE SPECIFICE</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rPr>
          <w:color w:val="000000"/>
          <w:sz w:val="22"/>
          <w:szCs w:val="22"/>
        </w:rPr>
      </w:pPr>
      <w:r w:rsidDel="00000000" w:rsidR="00000000" w:rsidRPr="00000000">
        <w:rPr>
          <w:color w:val="000000"/>
          <w:sz w:val="22"/>
          <w:szCs w:val="22"/>
          <w:rtl w:val="0"/>
        </w:rPr>
        <w:t xml:space="preserve">(C1):  Elaborarea planului și a structurii lucrării de licență sub forma unui proiect de cercetare;</w:t>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jc w:val="both"/>
        <w:rPr>
          <w:color w:val="000000"/>
          <w:sz w:val="22"/>
          <w:szCs w:val="22"/>
        </w:rPr>
      </w:pPr>
      <w:r w:rsidDel="00000000" w:rsidR="00000000" w:rsidRPr="00000000">
        <w:rPr>
          <w:color w:val="000000"/>
          <w:sz w:val="22"/>
          <w:szCs w:val="22"/>
          <w:rtl w:val="0"/>
        </w:rPr>
        <w:t xml:space="preserve">(C2):  Selectarea adecvată a cadrului teoretic relevant pentru tema analizată;</w:t>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jc w:val="both"/>
        <w:rPr>
          <w:color w:val="000000"/>
          <w:sz w:val="22"/>
          <w:szCs w:val="22"/>
        </w:rPr>
      </w:pPr>
      <w:r w:rsidDel="00000000" w:rsidR="00000000" w:rsidRPr="00000000">
        <w:rPr>
          <w:color w:val="000000"/>
          <w:sz w:val="22"/>
          <w:szCs w:val="22"/>
          <w:rtl w:val="0"/>
        </w:rPr>
        <w:t xml:space="preserve">(C3):  Realizarea unui design metodologic corespunzător pentru tematică și disciplină;</w:t>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rPr>
          <w:color w:val="000000"/>
          <w:sz w:val="22"/>
          <w:szCs w:val="22"/>
        </w:rPr>
      </w:pPr>
      <w:r w:rsidDel="00000000" w:rsidR="00000000" w:rsidRPr="00000000">
        <w:rPr>
          <w:color w:val="000000"/>
          <w:sz w:val="22"/>
          <w:szCs w:val="22"/>
          <w:rtl w:val="0"/>
        </w:rPr>
        <w:t xml:space="preserve">(C4):  Formularea clară și concisă a întrebărilor de cercetare, ipotezelor, metodelor și instrumentelor de cercetare;</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jc w:val="both"/>
        <w:rPr>
          <w:color w:val="000000"/>
          <w:sz w:val="22"/>
          <w:szCs w:val="22"/>
        </w:rPr>
      </w:pPr>
      <w:r w:rsidDel="00000000" w:rsidR="00000000" w:rsidRPr="00000000">
        <w:rPr>
          <w:color w:val="000000"/>
          <w:sz w:val="22"/>
          <w:szCs w:val="22"/>
          <w:rtl w:val="0"/>
        </w:rPr>
        <w:t xml:space="preserve">(C5): Capacitatea de a prezenta sintetic concluziile finale și ideile din abstract/rezumat.</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00" w:line="360" w:lineRule="auto"/>
        <w:jc w:val="both"/>
        <w:rPr>
          <w:sz w:val="22"/>
          <w:szCs w:val="22"/>
        </w:rPr>
      </w:pPr>
      <w:r w:rsidDel="00000000" w:rsidR="00000000" w:rsidRPr="00000000">
        <w:rPr>
          <w:rtl w:val="0"/>
        </w:rPr>
      </w:r>
    </w:p>
    <w:tbl>
      <w:tblPr>
        <w:tblStyle w:val="Table2"/>
        <w:tblW w:w="906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6"/>
        <w:tblGridChange w:id="0">
          <w:tblGrid>
            <w:gridCol w:w="9066"/>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3D">
            <w:pPr>
              <w:spacing w:line="276" w:lineRule="auto"/>
              <w:jc w:val="both"/>
              <w:rPr>
                <w:sz w:val="22"/>
                <w:szCs w:val="22"/>
              </w:rPr>
            </w:pPr>
            <w:r w:rsidDel="00000000" w:rsidR="00000000" w:rsidRPr="00000000">
              <w:rPr>
                <w:sz w:val="22"/>
                <w:szCs w:val="22"/>
                <w:rtl w:val="0"/>
              </w:rPr>
              <w:t xml:space="preserve">Elaborarea fişei disciplinei Elaborarea lucrării de absolvire și etică academică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rPr>
                <w:sz w:val="22"/>
                <w:szCs w:val="22"/>
              </w:rPr>
            </w:pPr>
            <w:r w:rsidDel="00000000" w:rsidR="00000000" w:rsidRPr="00000000">
              <w:rPr>
                <w:rtl w:val="0"/>
              </w:rPr>
            </w:r>
          </w:p>
        </w:tc>
      </w:tr>
    </w:tbl>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200" w:line="360" w:lineRule="auto"/>
        <w:jc w:val="both"/>
        <w:rPr>
          <w:sz w:val="22"/>
          <w:szCs w:val="22"/>
        </w:rPr>
      </w:pPr>
      <w:r w:rsidDel="00000000" w:rsidR="00000000" w:rsidRPr="00000000">
        <w:rPr>
          <w:rtl w:val="0"/>
        </w:rPr>
      </w:r>
    </w:p>
    <w:tbl>
      <w:tblPr>
        <w:tblStyle w:val="Table3"/>
        <w:tblW w:w="906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6"/>
        <w:tblGridChange w:id="0">
          <w:tblGrid>
            <w:gridCol w:w="9066"/>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0">
            <w:pPr>
              <w:spacing w:line="276" w:lineRule="auto"/>
              <w:jc w:val="both"/>
              <w:rPr>
                <w:b w:val="1"/>
                <w:bCs w:val="1"/>
                <w:sz w:val="22"/>
                <w:szCs w:val="22"/>
              </w:rPr>
            </w:pPr>
            <w:r w:rsidDel="00000000" w:rsidR="00000000" w:rsidRPr="00000000">
              <w:rPr>
                <w:b w:val="1"/>
                <w:bCs w:val="1"/>
                <w:sz w:val="22"/>
                <w:szCs w:val="22"/>
                <w:rtl w:val="0"/>
              </w:rPr>
              <w:t xml:space="preserve">Rezultatele învățării</w:t>
            </w:r>
          </w:p>
          <w:p w:rsidR="00000000" w:rsidDel="00000000" w:rsidP="00000000" w:rsidRDefault="00000000" w:rsidRPr="00000000" w14:paraId="00000041">
            <w:pPr>
              <w:spacing w:line="276" w:lineRule="auto"/>
              <w:jc w:val="both"/>
              <w:rPr>
                <w:b w:val="1"/>
                <w:bCs w:val="1"/>
                <w:sz w:val="22"/>
                <w:szCs w:val="22"/>
              </w:rPr>
            </w:pPr>
            <w:r w:rsidDel="00000000" w:rsidR="00000000" w:rsidRPr="00000000">
              <w:rPr>
                <w:b w:val="1"/>
                <w:bCs w:val="1"/>
                <w:sz w:val="22"/>
                <w:szCs w:val="22"/>
                <w:rtl w:val="0"/>
              </w:rPr>
              <w:t xml:space="preserve">Cunoștințe </w:t>
            </w:r>
          </w:p>
          <w:p w:rsidR="00000000" w:rsidDel="00000000" w:rsidP="00000000" w:rsidRDefault="00000000" w:rsidRPr="00000000" w14:paraId="00000042">
            <w:pPr>
              <w:spacing w:line="276" w:lineRule="auto"/>
              <w:jc w:val="both"/>
              <w:rPr>
                <w:sz w:val="22"/>
                <w:szCs w:val="22"/>
              </w:rPr>
            </w:pPr>
            <w:r w:rsidDel="00000000" w:rsidR="00000000" w:rsidRPr="00000000">
              <w:rPr>
                <w:sz w:val="22"/>
                <w:szCs w:val="22"/>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3">
            <w:pPr>
              <w:spacing w:line="276" w:lineRule="auto"/>
              <w:jc w:val="both"/>
              <w:rPr>
                <w:sz w:val="22"/>
                <w:szCs w:val="22"/>
              </w:rPr>
            </w:pPr>
            <w:r w:rsidDel="00000000" w:rsidR="00000000" w:rsidRPr="00000000">
              <w:rPr>
                <w:sz w:val="22"/>
                <w:szCs w:val="22"/>
                <w:rtl w:val="0"/>
              </w:rPr>
              <w:t xml:space="preserve">C2: Studentul/Absolventul recunoaște, alege și utilizează metode și tehnici de cercetare pentru realizarea unui studiu.</w:t>
            </w:r>
          </w:p>
          <w:p w:rsidR="00000000" w:rsidDel="00000000" w:rsidP="00000000" w:rsidRDefault="00000000" w:rsidRPr="00000000" w14:paraId="00000044">
            <w:pPr>
              <w:spacing w:line="276" w:lineRule="auto"/>
              <w:jc w:val="both"/>
              <w:rPr>
                <w:sz w:val="22"/>
                <w:szCs w:val="22"/>
              </w:rPr>
            </w:pPr>
            <w:r w:rsidDel="00000000" w:rsidR="00000000" w:rsidRPr="00000000">
              <w:rPr>
                <w:sz w:val="22"/>
                <w:szCs w:val="22"/>
                <w:rtl w:val="0"/>
              </w:rPr>
              <w:t xml:space="preserve">C3: Studentul/Absolventul recunoaște, alege și utilizează metodele și practicile statistice, cum ar fi culegerea, organizarea, analiza, interpretarea și prezentarea de date.</w:t>
            </w:r>
          </w:p>
          <w:p w:rsidR="00000000" w:rsidDel="00000000" w:rsidP="00000000" w:rsidRDefault="00000000" w:rsidRPr="00000000" w14:paraId="00000045">
            <w:pPr>
              <w:spacing w:line="276" w:lineRule="auto"/>
              <w:jc w:val="both"/>
              <w:rPr>
                <w:sz w:val="22"/>
                <w:szCs w:val="22"/>
              </w:rPr>
            </w:pPr>
            <w:r w:rsidDel="00000000" w:rsidR="00000000" w:rsidRPr="00000000">
              <w:rPr>
                <w:rtl w:val="0"/>
              </w:rPr>
            </w:r>
          </w:p>
          <w:p w:rsidR="00000000" w:rsidDel="00000000" w:rsidP="00000000" w:rsidRDefault="00000000" w:rsidRPr="00000000" w14:paraId="00000046">
            <w:pPr>
              <w:spacing w:line="276" w:lineRule="auto"/>
              <w:jc w:val="both"/>
              <w:rPr>
                <w:b w:val="1"/>
                <w:bCs w:val="1"/>
                <w:sz w:val="22"/>
                <w:szCs w:val="22"/>
              </w:rPr>
            </w:pPr>
            <w:r w:rsidDel="00000000" w:rsidR="00000000" w:rsidRPr="00000000">
              <w:rPr>
                <w:b w:val="1"/>
                <w:bCs w:val="1"/>
                <w:sz w:val="22"/>
                <w:szCs w:val="22"/>
                <w:rtl w:val="0"/>
              </w:rPr>
              <w:t xml:space="preserve">Aptitudini </w:t>
            </w:r>
          </w:p>
          <w:p w:rsidR="00000000" w:rsidDel="00000000" w:rsidP="00000000" w:rsidRDefault="00000000" w:rsidRPr="00000000" w14:paraId="00000047">
            <w:pPr>
              <w:spacing w:line="276" w:lineRule="auto"/>
              <w:jc w:val="both"/>
              <w:rPr>
                <w:sz w:val="22"/>
                <w:szCs w:val="22"/>
              </w:rPr>
            </w:pPr>
            <w:r w:rsidDel="00000000" w:rsidR="00000000" w:rsidRPr="00000000">
              <w:rPr>
                <w:sz w:val="22"/>
                <w:szCs w:val="22"/>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8">
            <w:pPr>
              <w:spacing w:line="276" w:lineRule="auto"/>
              <w:jc w:val="both"/>
              <w:rPr>
                <w:sz w:val="22"/>
                <w:szCs w:val="22"/>
              </w:rPr>
            </w:pPr>
            <w:r w:rsidDel="00000000" w:rsidR="00000000" w:rsidRPr="00000000">
              <w:rPr>
                <w:sz w:val="22"/>
                <w:szCs w:val="22"/>
                <w:rtl w:val="0"/>
              </w:rPr>
              <w:t xml:space="preserve">A4: Studentul/Absolventul utilizează modele (statistici descriptive sau inferențiale) și tehnici (extragerea datelor sau învățarea automată) în scopul analizei statistice, precum și instrumente TIC pentru a analiza datele, a descoperi corelații și a prognoza tendințe.</w:t>
            </w:r>
          </w:p>
          <w:p w:rsidR="00000000" w:rsidDel="00000000" w:rsidP="00000000" w:rsidRDefault="00000000" w:rsidRPr="00000000" w14:paraId="00000049">
            <w:pPr>
              <w:spacing w:line="276" w:lineRule="auto"/>
              <w:jc w:val="both"/>
              <w:rPr>
                <w:sz w:val="22"/>
                <w:szCs w:val="22"/>
              </w:rPr>
            </w:pPr>
            <w:r w:rsidDel="00000000" w:rsidR="00000000" w:rsidRPr="00000000">
              <w:rPr>
                <w:sz w:val="22"/>
                <w:szCs w:val="22"/>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4A">
            <w:pPr>
              <w:spacing w:line="276" w:lineRule="auto"/>
              <w:jc w:val="both"/>
              <w:rPr>
                <w:sz w:val="22"/>
                <w:szCs w:val="22"/>
              </w:rPr>
            </w:pPr>
            <w:r w:rsidDel="00000000" w:rsidR="00000000" w:rsidRPr="00000000">
              <w:rPr>
                <w:rtl w:val="0"/>
              </w:rPr>
            </w:r>
          </w:p>
          <w:p w:rsidR="00000000" w:rsidDel="00000000" w:rsidP="00000000" w:rsidRDefault="00000000" w:rsidRPr="00000000" w14:paraId="0000004B">
            <w:pPr>
              <w:spacing w:line="276" w:lineRule="auto"/>
              <w:jc w:val="both"/>
              <w:rPr>
                <w:b w:val="1"/>
                <w:bCs w:val="1"/>
                <w:sz w:val="22"/>
                <w:szCs w:val="22"/>
              </w:rPr>
            </w:pPr>
            <w:r w:rsidDel="00000000" w:rsidR="00000000" w:rsidRPr="00000000">
              <w:rPr>
                <w:b w:val="1"/>
                <w:bCs w:val="1"/>
                <w:sz w:val="22"/>
                <w:szCs w:val="22"/>
                <w:rtl w:val="0"/>
              </w:rPr>
              <w:t xml:space="preserve">Responsabilitate și autonomie</w:t>
            </w:r>
          </w:p>
          <w:p w:rsidR="00000000" w:rsidDel="00000000" w:rsidP="00000000" w:rsidRDefault="00000000" w:rsidRPr="00000000" w14:paraId="0000004C">
            <w:pPr>
              <w:spacing w:line="276" w:lineRule="auto"/>
              <w:jc w:val="both"/>
              <w:rPr>
                <w:sz w:val="22"/>
                <w:szCs w:val="22"/>
              </w:rPr>
            </w:pPr>
            <w:r w:rsidDel="00000000" w:rsidR="00000000" w:rsidRPr="00000000">
              <w:rPr>
                <w:sz w:val="22"/>
                <w:szCs w:val="22"/>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4D">
            <w:pPr>
              <w:spacing w:line="276" w:lineRule="auto"/>
              <w:jc w:val="both"/>
              <w:rPr>
                <w:sz w:val="22"/>
                <w:szCs w:val="22"/>
              </w:rPr>
            </w:pPr>
            <w:r w:rsidDel="00000000" w:rsidR="00000000" w:rsidRPr="00000000">
              <w:rPr>
                <w:sz w:val="22"/>
                <w:szCs w:val="22"/>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4E">
            <w:pPr>
              <w:spacing w:line="276" w:lineRule="auto"/>
              <w:jc w:val="both"/>
              <w:rPr>
                <w:sz w:val="22"/>
                <w:szCs w:val="22"/>
              </w:rPr>
            </w:pPr>
            <w:r w:rsidDel="00000000" w:rsidR="00000000" w:rsidRPr="00000000">
              <w:rPr>
                <w:sz w:val="22"/>
                <w:szCs w:val="22"/>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rPr>
                <w:sz w:val="22"/>
                <w:szCs w:val="22"/>
              </w:rPr>
            </w:pPr>
            <w:r w:rsidDel="00000000" w:rsidR="00000000" w:rsidRPr="00000000">
              <w:rPr>
                <w:rtl w:val="0"/>
              </w:rPr>
            </w:r>
          </w:p>
        </w:tc>
      </w:tr>
    </w:tbl>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200" w:line="360" w:lineRule="auto"/>
        <w:jc w:val="both"/>
        <w:rPr>
          <w:sz w:val="22"/>
          <w:szCs w:val="22"/>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200" w:line="360" w:lineRule="auto"/>
        <w:jc w:val="both"/>
        <w:rPr>
          <w:b w:val="1"/>
          <w:bCs w:val="1"/>
          <w:color w:val="000000"/>
          <w:sz w:val="22"/>
          <w:szCs w:val="22"/>
        </w:rPr>
      </w:pPr>
      <w:r w:rsidDel="00000000" w:rsidR="00000000" w:rsidRPr="00000000">
        <w:rPr>
          <w:b w:val="1"/>
          <w:bCs w:val="1"/>
          <w:color w:val="000000"/>
          <w:sz w:val="22"/>
          <w:szCs w:val="22"/>
          <w:rtl w:val="0"/>
        </w:rPr>
        <w:t xml:space="preserve">D. CONŢINUTUL DISCIPLINEI </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200" w:line="360" w:lineRule="auto"/>
        <w:jc w:val="both"/>
        <w:rPr>
          <w:color w:val="000000"/>
          <w:sz w:val="22"/>
          <w:szCs w:val="22"/>
        </w:rPr>
      </w:pPr>
      <w:r w:rsidDel="00000000" w:rsidR="00000000" w:rsidRPr="00000000">
        <w:rPr>
          <w:b w:val="1"/>
          <w:bCs w:val="1"/>
          <w:i w:val="1"/>
          <w:iCs w:val="1"/>
          <w:color w:val="000000"/>
          <w:sz w:val="22"/>
          <w:szCs w:val="22"/>
          <w:rtl w:val="0"/>
        </w:rPr>
        <w:t xml:space="preserve">Seminar</w:t>
      </w:r>
      <w:r w:rsidDel="00000000" w:rsidR="00000000" w:rsidRPr="00000000">
        <w:rPr>
          <w:color w:val="000000"/>
          <w:sz w:val="22"/>
          <w:szCs w:val="22"/>
          <w:rtl w:val="0"/>
        </w:rPr>
        <w:t xml:space="preserve"> </w:t>
      </w:r>
    </w:p>
    <w:tbl>
      <w:tblPr>
        <w:tblStyle w:val="Table4"/>
        <w:tblW w:w="8955.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155"/>
        <w:gridCol w:w="2295"/>
        <w:gridCol w:w="4620"/>
        <w:gridCol w:w="885"/>
        <w:tblGridChange w:id="0">
          <w:tblGrid>
            <w:gridCol w:w="1155"/>
            <w:gridCol w:w="2295"/>
            <w:gridCol w:w="4620"/>
            <w:gridCol w:w="885"/>
          </w:tblGrid>
        </w:tblGridChange>
      </w:tblGrid>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b w:val="1"/>
                <w:bCs w:val="1"/>
                <w:color w:val="000000"/>
                <w:sz w:val="22"/>
                <w:szCs w:val="22"/>
                <w:rtl w:val="0"/>
              </w:rPr>
              <w:t xml:space="preserve">Seminar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b w:val="1"/>
                <w:bCs w:val="1"/>
                <w:color w:val="000000"/>
                <w:sz w:val="22"/>
                <w:szCs w:val="22"/>
                <w:rtl w:val="0"/>
              </w:rPr>
              <w:t xml:space="preserve">Denumire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b w:val="1"/>
                <w:bCs w:val="1"/>
                <w:color w:val="000000"/>
                <w:sz w:val="22"/>
                <w:szCs w:val="22"/>
                <w:rtl w:val="0"/>
              </w:rPr>
              <w:t xml:space="preserve">Conținuturi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b w:val="1"/>
                <w:bCs w:val="1"/>
                <w:color w:val="000000"/>
                <w:sz w:val="22"/>
                <w:szCs w:val="22"/>
                <w:rtl w:val="0"/>
              </w:rPr>
              <w:t xml:space="preserve">Nr. ore</w:t>
            </w:r>
            <w:r w:rsidDel="00000000" w:rsidR="00000000" w:rsidRPr="00000000">
              <w:rPr>
                <w:rtl w:val="0"/>
              </w:rPr>
            </w:r>
          </w:p>
        </w:tc>
      </w:tr>
      <w:tr>
        <w:trPr>
          <w:cantSplit w:val="0"/>
          <w:trHeight w:val="95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[S1]</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64" w:lineRule="auto"/>
              <w:rPr>
                <w:color w:val="000000"/>
                <w:sz w:val="22"/>
                <w:szCs w:val="22"/>
              </w:rPr>
            </w:pPr>
            <w:r w:rsidDel="00000000" w:rsidR="00000000" w:rsidRPr="00000000">
              <w:rPr>
                <w:i w:val="1"/>
                <w:iCs w:val="1"/>
                <w:color w:val="000000"/>
                <w:sz w:val="22"/>
                <w:szCs w:val="22"/>
                <w:rtl w:val="0"/>
              </w:rPr>
              <w:t xml:space="preserve">Introducere în Metode și tehnici de elaborare a lucrării de absolvire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59">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Prezentarea disciplinei, a regulilor și a principalelor teme abordate.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SI=3</w:t>
            </w:r>
          </w:p>
        </w:tc>
      </w:tr>
      <w:tr>
        <w:trPr>
          <w:cantSplit w:val="0"/>
          <w:trHeight w:val="65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5C">
            <w:pPr>
              <w:rPr>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76" w:lineRule="auto"/>
              <w:jc w:val="center"/>
              <w:rPr>
                <w:color w:val="000000"/>
                <w:sz w:val="22"/>
                <w:szCs w:val="22"/>
              </w:rPr>
            </w:pPr>
            <w:r w:rsidDel="00000000" w:rsidR="00000000" w:rsidRPr="00000000">
              <w:rPr>
                <w:b w:val="1"/>
                <w:bCs w:val="1"/>
                <w:i w:val="1"/>
                <w:iCs w:val="1"/>
                <w:color w:val="000000"/>
                <w:sz w:val="22"/>
                <w:szCs w:val="22"/>
                <w:rtl w:val="0"/>
              </w:rPr>
              <w:t xml:space="preserve">Modulul 1: Reguli de scriere academică și programe utilizate în elaborarea lucrărilor academice</w:t>
            </w:r>
            <w:r w:rsidDel="00000000" w:rsidR="00000000" w:rsidRPr="00000000">
              <w:rPr>
                <w:rtl w:val="0"/>
              </w:rPr>
            </w:r>
          </w:p>
        </w:tc>
      </w:tr>
      <w:tr>
        <w:trPr>
          <w:cantSplit w:val="0"/>
          <w:trHeight w:val="1616"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64" w:lineRule="auto"/>
              <w:rPr>
                <w:color w:val="000000"/>
                <w:sz w:val="22"/>
                <w:szCs w:val="22"/>
              </w:rPr>
            </w:pPr>
            <w:r w:rsidDel="00000000" w:rsidR="00000000" w:rsidRPr="00000000">
              <w:rPr>
                <w:i w:val="1"/>
                <w:iCs w:val="1"/>
                <w:color w:val="000000"/>
                <w:sz w:val="22"/>
                <w:szCs w:val="22"/>
                <w:rtl w:val="0"/>
              </w:rPr>
              <w:t xml:space="preserve">Principalele stiluri de citare utilizate în științele sociale și caracteristicile acestora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62">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Seminarul are ca principal obiectiv prezentarea programelor utilizate în citarea referințelor (Word – References; Zotero etc.)</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 </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SI=3h</w:t>
            </w:r>
          </w:p>
        </w:tc>
      </w:tr>
      <w:tr>
        <w:trPr>
          <w:cantSplit w:val="0"/>
          <w:trHeight w:val="65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[S3]</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66">
            <w:pPr>
              <w:pBdr>
                <w:top w:space="0" w:sz="0" w:val="nil"/>
                <w:left w:space="0" w:sz="0" w:val="nil"/>
                <w:bottom w:space="0" w:sz="0" w:val="nil"/>
                <w:right w:space="0" w:sz="0" w:val="nil"/>
                <w:between w:space="0" w:sz="0" w:val="nil"/>
              </w:pBdr>
              <w:rPr>
                <w:color w:val="000000"/>
                <w:sz w:val="22"/>
                <w:szCs w:val="22"/>
              </w:rPr>
            </w:pPr>
            <w:r w:rsidDel="00000000" w:rsidR="00000000" w:rsidRPr="00000000">
              <w:rPr>
                <w:i w:val="1"/>
                <w:iCs w:val="1"/>
                <w:color w:val="000000"/>
                <w:sz w:val="22"/>
                <w:szCs w:val="22"/>
                <w:rtl w:val="0"/>
              </w:rPr>
              <w:t xml:space="preserve">Scriere academică și reguli anti-plagiat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64" w:lineRule="auto"/>
              <w:rPr>
                <w:color w:val="000000"/>
                <w:sz w:val="22"/>
                <w:szCs w:val="22"/>
              </w:rPr>
            </w:pPr>
            <w:r w:rsidDel="00000000" w:rsidR="00000000" w:rsidRPr="00000000">
              <w:rPr>
                <w:color w:val="000000"/>
                <w:sz w:val="22"/>
                <w:szCs w:val="22"/>
                <w:rtl w:val="0"/>
              </w:rPr>
              <w:t xml:space="preserve">Seminarul explică cele mai importante reguli de citare și anti-plagiat.</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 </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SI=3h</w:t>
            </w:r>
          </w:p>
        </w:tc>
      </w:tr>
      <w:tr>
        <w:trPr>
          <w:cantSplit w:val="0"/>
          <w:trHeight w:val="65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6A">
            <w:pPr>
              <w:rPr>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76" w:lineRule="auto"/>
              <w:jc w:val="center"/>
              <w:rPr>
                <w:b w:val="1"/>
                <w:bCs w:val="1"/>
                <w:i w:val="1"/>
                <w:iCs w:val="1"/>
                <w:color w:val="000000"/>
                <w:sz w:val="22"/>
                <w:szCs w:val="22"/>
              </w:rPr>
            </w:pPr>
            <w:r w:rsidDel="00000000" w:rsidR="00000000" w:rsidRPr="00000000">
              <w:rPr>
                <w:b w:val="1"/>
                <w:bCs w:val="1"/>
                <w:i w:val="1"/>
                <w:iCs w:val="1"/>
                <w:color w:val="000000"/>
                <w:sz w:val="22"/>
                <w:szCs w:val="22"/>
                <w:rtl w:val="0"/>
              </w:rPr>
              <w:t xml:space="preserve">Modulul 2: Planul de cercetare al lucrării de absolvire și </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76" w:lineRule="auto"/>
              <w:jc w:val="center"/>
              <w:rPr>
                <w:color w:val="000000"/>
                <w:sz w:val="22"/>
                <w:szCs w:val="22"/>
              </w:rPr>
            </w:pPr>
            <w:r w:rsidDel="00000000" w:rsidR="00000000" w:rsidRPr="00000000">
              <w:rPr>
                <w:b w:val="1"/>
                <w:bCs w:val="1"/>
                <w:i w:val="1"/>
                <w:iCs w:val="1"/>
                <w:color w:val="000000"/>
                <w:sz w:val="22"/>
                <w:szCs w:val="22"/>
                <w:rtl w:val="0"/>
              </w:rPr>
              <w:t xml:space="preserve">construirea cadrului theoretic</w:t>
            </w:r>
            <w:r w:rsidDel="00000000" w:rsidR="00000000" w:rsidRPr="00000000">
              <w:rPr>
                <w:rtl w:val="0"/>
              </w:rPr>
            </w:r>
          </w:p>
        </w:tc>
      </w:tr>
      <w:tr>
        <w:trPr>
          <w:cantSplit w:val="0"/>
          <w:trHeight w:val="12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[S4]</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0">
            <w:pPr>
              <w:pBdr>
                <w:top w:space="0" w:sz="0" w:val="nil"/>
                <w:left w:space="0" w:sz="0" w:val="nil"/>
                <w:bottom w:space="0" w:sz="0" w:val="nil"/>
                <w:right w:space="0" w:sz="0" w:val="nil"/>
                <w:between w:space="0" w:sz="0" w:val="nil"/>
              </w:pBdr>
              <w:rPr>
                <w:color w:val="000000"/>
                <w:sz w:val="22"/>
                <w:szCs w:val="22"/>
              </w:rPr>
            </w:pPr>
            <w:r w:rsidDel="00000000" w:rsidR="00000000" w:rsidRPr="00000000">
              <w:rPr>
                <w:i w:val="1"/>
                <w:iCs w:val="1"/>
                <w:color w:val="000000"/>
                <w:sz w:val="22"/>
                <w:szCs w:val="22"/>
                <w:rtl w:val="0"/>
              </w:rPr>
              <w:t xml:space="preserve">Etapa de conceptualizare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s>
              <w:rPr>
                <w:color w:val="000000"/>
                <w:sz w:val="22"/>
                <w:szCs w:val="22"/>
              </w:rPr>
            </w:pPr>
            <w:r w:rsidDel="00000000" w:rsidR="00000000" w:rsidRPr="00000000">
              <w:rPr>
                <w:color w:val="000000"/>
                <w:sz w:val="22"/>
                <w:szCs w:val="22"/>
                <w:rtl w:val="0"/>
              </w:rPr>
              <w:t xml:space="preserve">Seminarul se concentrează pe: (1) alegerea temei, (2) formularea obiectivelor cercetării, a întrebărilor de cercetare și a ipotezelor; (3) definirea termenilor și a conceptelor.</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 </w:t>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SI=3h</w:t>
            </w:r>
          </w:p>
        </w:tc>
      </w:tr>
      <w:tr>
        <w:trPr>
          <w:cantSplit w:val="0"/>
          <w:trHeight w:val="15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[S5]</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5">
            <w:pPr>
              <w:pBdr>
                <w:top w:space="0" w:sz="0" w:val="nil"/>
                <w:left w:space="0" w:sz="0" w:val="nil"/>
                <w:bottom w:space="0" w:sz="0" w:val="nil"/>
                <w:right w:space="0" w:sz="0" w:val="nil"/>
                <w:between w:space="0" w:sz="0" w:val="nil"/>
              </w:pBdr>
              <w:rPr>
                <w:color w:val="000000"/>
                <w:sz w:val="22"/>
                <w:szCs w:val="22"/>
              </w:rPr>
            </w:pPr>
            <w:r w:rsidDel="00000000" w:rsidR="00000000" w:rsidRPr="00000000">
              <w:rPr>
                <w:i w:val="1"/>
                <w:iCs w:val="1"/>
                <w:color w:val="000000"/>
                <w:sz w:val="22"/>
                <w:szCs w:val="22"/>
                <w:rtl w:val="0"/>
              </w:rPr>
              <w:t xml:space="preserve">Etapa de operaționalizare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s>
              <w:rPr>
                <w:color w:val="000000"/>
                <w:sz w:val="22"/>
                <w:szCs w:val="22"/>
              </w:rPr>
            </w:pPr>
            <w:r w:rsidDel="00000000" w:rsidR="00000000" w:rsidRPr="00000000">
              <w:rPr>
                <w:color w:val="000000"/>
                <w:sz w:val="22"/>
                <w:szCs w:val="22"/>
                <w:rtl w:val="0"/>
              </w:rPr>
              <w:t xml:space="preserve">Seminarul se concentrează pe: (1) stabilirea indicatorilor de analiză relevanți și a dimensiunii acestora, (2) selectarea metodelor și instrumentelor de cercetare relevante pentru tema analizată.</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SI=3h</w:t>
            </w:r>
          </w:p>
        </w:tc>
      </w:tr>
      <w:tr>
        <w:trPr>
          <w:cantSplit w:val="0"/>
          <w:trHeight w:val="12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[S6]</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i w:val="1"/>
                <w:iCs w:val="1"/>
                <w:color w:val="000000"/>
                <w:sz w:val="22"/>
                <w:szCs w:val="22"/>
                <w:rtl w:val="0"/>
              </w:rPr>
              <w:t xml:space="preserve">Construirea cadrului teoretic. Relevanță. Etape.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s>
              <w:rPr>
                <w:color w:val="000000"/>
                <w:sz w:val="22"/>
                <w:szCs w:val="22"/>
              </w:rPr>
            </w:pPr>
            <w:r w:rsidDel="00000000" w:rsidR="00000000" w:rsidRPr="00000000">
              <w:rPr>
                <w:color w:val="000000"/>
                <w:sz w:val="22"/>
                <w:szCs w:val="22"/>
                <w:rtl w:val="0"/>
              </w:rPr>
              <w:t xml:space="preserve">Seminarul explică etapele de construcție a bibliografiei, precum și relevanța cadrului conceptual pentru întrebările și ipotezele de cercetare.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SI=3h</w:t>
            </w:r>
          </w:p>
        </w:tc>
      </w:tr>
      <w:tr>
        <w:trPr>
          <w:cantSplit w:val="0"/>
          <w:trHeight w:val="9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[S7]</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i w:val="1"/>
                <w:iCs w:val="1"/>
                <w:color w:val="000000"/>
                <w:sz w:val="22"/>
                <w:szCs w:val="22"/>
                <w:rtl w:val="0"/>
              </w:rPr>
              <w:t xml:space="preserve">Identificarea surselor relevante.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s>
              <w:rPr>
                <w:color w:val="000000"/>
                <w:sz w:val="22"/>
                <w:szCs w:val="22"/>
              </w:rPr>
            </w:pPr>
            <w:r w:rsidDel="00000000" w:rsidR="00000000" w:rsidRPr="00000000">
              <w:rPr>
                <w:color w:val="000000"/>
                <w:sz w:val="22"/>
                <w:szCs w:val="22"/>
                <w:rtl w:val="0"/>
              </w:rPr>
              <w:t xml:space="preserve">Seminarul va include o aplicație concretă de identificare a resurselor teoretice cele mai relevante pentru lucrarea de absolvire.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SI=3h</w:t>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3">
            <w:pPr>
              <w:rPr>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76" w:lineRule="auto"/>
              <w:jc w:val="center"/>
              <w:rPr>
                <w:color w:val="000000"/>
                <w:sz w:val="22"/>
                <w:szCs w:val="22"/>
              </w:rPr>
            </w:pPr>
            <w:r w:rsidDel="00000000" w:rsidR="00000000" w:rsidRPr="00000000">
              <w:rPr>
                <w:b w:val="1"/>
                <w:bCs w:val="1"/>
                <w:i w:val="1"/>
                <w:iCs w:val="1"/>
                <w:color w:val="000000"/>
                <w:sz w:val="22"/>
                <w:szCs w:val="22"/>
                <w:rtl w:val="0"/>
              </w:rPr>
              <w:t xml:space="preserve">Modulul 3: Designul de cercetare</w:t>
            </w:r>
            <w:r w:rsidDel="00000000" w:rsidR="00000000" w:rsidRPr="00000000">
              <w:rPr>
                <w:rtl w:val="0"/>
              </w:rPr>
            </w:r>
          </w:p>
        </w:tc>
      </w:tr>
      <w:tr>
        <w:trPr>
          <w:cantSplit w:val="0"/>
          <w:trHeight w:val="24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[S8]</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i w:val="1"/>
                <w:iCs w:val="1"/>
                <w:color w:val="000000"/>
                <w:sz w:val="22"/>
                <w:szCs w:val="22"/>
                <w:rtl w:val="0"/>
              </w:rPr>
              <w:t xml:space="preserve">Designul de cercetare cantitativ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9">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Seminarul explică: (1) relevanța cercetării de tip cantitativ pentru obiectivul general al lucrării; (2) metodele și instrumentele de cercetare specifice elaborării de studii cantitative; (3) etapele specifice elaborării de studii cantitative; (4) direcțiile generale de urmat în construcția instrumentelor de cercetare.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SI=3h</w:t>
            </w:r>
          </w:p>
        </w:tc>
      </w:tr>
      <w:tr>
        <w:trPr>
          <w:cantSplit w:val="0"/>
          <w:trHeight w:val="12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[S9]</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left" w:leader="none" w:pos="360"/>
                <w:tab w:val="left" w:leader="none" w:pos="720"/>
                <w:tab w:val="left" w:leader="none" w:pos="1440"/>
                <w:tab w:val="left" w:leader="none" w:pos="2160"/>
              </w:tabs>
              <w:rPr>
                <w:color w:val="000000"/>
                <w:sz w:val="22"/>
                <w:szCs w:val="22"/>
              </w:rPr>
            </w:pPr>
            <w:r w:rsidDel="00000000" w:rsidR="00000000" w:rsidRPr="00000000">
              <w:rPr>
                <w:i w:val="1"/>
                <w:iCs w:val="1"/>
                <w:color w:val="000000"/>
                <w:sz w:val="22"/>
                <w:szCs w:val="22"/>
                <w:rtl w:val="0"/>
              </w:rPr>
              <w:t xml:space="preserve">Identificarea indicatorilor statistici relevanți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left" w:leader="none" w:pos="360"/>
                <w:tab w:val="left" w:leader="none" w:pos="720"/>
                <w:tab w:val="left" w:leader="none" w:pos="1440"/>
                <w:tab w:val="left" w:leader="none" w:pos="2160"/>
                <w:tab w:val="left" w:leader="none" w:pos="2880"/>
                <w:tab w:val="left" w:leader="none" w:pos="3600"/>
                <w:tab w:val="left" w:leader="none" w:pos="4320"/>
              </w:tabs>
              <w:rPr>
                <w:color w:val="000000"/>
                <w:sz w:val="22"/>
                <w:szCs w:val="22"/>
              </w:rPr>
            </w:pPr>
            <w:r w:rsidDel="00000000" w:rsidR="00000000" w:rsidRPr="00000000">
              <w:rPr>
                <w:color w:val="000000"/>
                <w:sz w:val="22"/>
                <w:szCs w:val="22"/>
                <w:rtl w:val="0"/>
              </w:rPr>
              <w:t xml:space="preserve">Seminarul are caracter practic și urmărește identificarea indicatorilor statistici relevanți (național și internațional) cât și principalele surse de date. </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SI=3h</w:t>
            </w:r>
          </w:p>
        </w:tc>
      </w:tr>
      <w:tr>
        <w:trPr>
          <w:cantSplit w:val="0"/>
          <w:trHeight w:val="207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[S10]</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i w:val="1"/>
                <w:iCs w:val="1"/>
                <w:color w:val="000000"/>
                <w:sz w:val="22"/>
                <w:szCs w:val="22"/>
                <w:rtl w:val="0"/>
              </w:rPr>
              <w:t xml:space="preserve">Designul de cercetare calitativ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3">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Seminarul explică: (1) relevanța cercetării de tip calitativ pentru obiectivul general al lucrării; (2) metodele și instrumentele de cercetare specifice elaborării de studii calitative; (3) etapele specifice elaborării de studii cantitative; (4) direcțiile generale de urmat în construcția instrumentelor de cercetare.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SI=4h</w:t>
            </w:r>
          </w:p>
        </w:tc>
      </w:tr>
      <w:tr>
        <w:trPr>
          <w:cantSplit w:val="0"/>
          <w:trHeight w:val="123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left" w:leader="none" w:pos="426"/>
              </w:tabs>
              <w:spacing w:line="276" w:lineRule="auto"/>
              <w:rPr>
                <w:color w:val="000000"/>
                <w:sz w:val="22"/>
                <w:szCs w:val="22"/>
              </w:rPr>
            </w:pPr>
            <w:r w:rsidDel="00000000" w:rsidR="00000000" w:rsidRPr="00000000">
              <w:rPr>
                <w:color w:val="000000"/>
                <w:sz w:val="22"/>
                <w:szCs w:val="22"/>
                <w:rtl w:val="0"/>
              </w:rPr>
              <w:t xml:space="preserve">[S11]</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i w:val="1"/>
                <w:iCs w:val="1"/>
                <w:color w:val="000000"/>
                <w:sz w:val="22"/>
                <w:szCs w:val="22"/>
                <w:rtl w:val="0"/>
              </w:rPr>
              <w:t xml:space="preserve">Designul de cercetare mixt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8">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Seminarul explică: (1) relevanța cercetării de tip mixt pentru obiectivul general al lucrării; (2) caracteristicile acestui tip de design; (3) metodele și instrumentele de cercetare utilizate.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SI=4h</w:t>
            </w:r>
          </w:p>
        </w:tc>
      </w:tr>
      <w:tr>
        <w:trPr>
          <w:cantSplit w:val="0"/>
          <w:trHeight w:val="12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left" w:leader="none" w:pos="426"/>
              </w:tabs>
              <w:spacing w:line="276" w:lineRule="auto"/>
              <w:jc w:val="both"/>
              <w:rPr>
                <w:color w:val="000000"/>
                <w:sz w:val="22"/>
                <w:szCs w:val="22"/>
              </w:rPr>
            </w:pPr>
            <w:r w:rsidDel="00000000" w:rsidR="00000000" w:rsidRPr="00000000">
              <w:rPr>
                <w:color w:val="000000"/>
                <w:sz w:val="22"/>
                <w:szCs w:val="22"/>
                <w:rtl w:val="0"/>
              </w:rPr>
              <w:t xml:space="preserve">[S12]</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left" w:leader="none" w:pos="720"/>
                <w:tab w:val="left" w:leader="none" w:pos="1440"/>
                <w:tab w:val="left" w:leader="none" w:pos="2160"/>
              </w:tabs>
              <w:rPr>
                <w:color w:val="000000"/>
                <w:sz w:val="22"/>
                <w:szCs w:val="22"/>
              </w:rPr>
            </w:pPr>
            <w:r w:rsidDel="00000000" w:rsidR="00000000" w:rsidRPr="00000000">
              <w:rPr>
                <w:i w:val="1"/>
                <w:iCs w:val="1"/>
                <w:color w:val="000000"/>
                <w:sz w:val="22"/>
                <w:szCs w:val="22"/>
                <w:rtl w:val="0"/>
              </w:rPr>
              <w:t xml:space="preserve">Prelucrarea, analiza şi interpretarea datelor în cercetarea socială (partea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D">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Seminarul abordează tipuri de analiză statistică, relevante pentru întrebările și ipotezele formulate, pentru nivelul de măsurare al variabilelor analizate.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SI=4h</w:t>
            </w:r>
          </w:p>
        </w:tc>
      </w:tr>
      <w:tr>
        <w:trPr>
          <w:cantSplit w:val="0"/>
          <w:trHeight w:val="12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leader="none" w:pos="426"/>
              </w:tabs>
              <w:spacing w:line="276" w:lineRule="auto"/>
              <w:jc w:val="both"/>
              <w:rPr>
                <w:color w:val="000000"/>
                <w:sz w:val="22"/>
                <w:szCs w:val="22"/>
              </w:rPr>
            </w:pPr>
            <w:r w:rsidDel="00000000" w:rsidR="00000000" w:rsidRPr="00000000">
              <w:rPr>
                <w:color w:val="000000"/>
                <w:sz w:val="22"/>
                <w:szCs w:val="22"/>
                <w:rtl w:val="0"/>
              </w:rPr>
              <w:t xml:space="preserve">[S13]</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left" w:leader="none" w:pos="720"/>
                <w:tab w:val="left" w:leader="none" w:pos="1440"/>
                <w:tab w:val="left" w:leader="none" w:pos="2160"/>
              </w:tabs>
              <w:rPr>
                <w:color w:val="000000"/>
                <w:sz w:val="22"/>
                <w:szCs w:val="22"/>
              </w:rPr>
            </w:pPr>
            <w:r w:rsidDel="00000000" w:rsidR="00000000" w:rsidRPr="00000000">
              <w:rPr>
                <w:i w:val="1"/>
                <w:iCs w:val="1"/>
                <w:color w:val="000000"/>
                <w:sz w:val="22"/>
                <w:szCs w:val="22"/>
                <w:rtl w:val="0"/>
              </w:rPr>
              <w:t xml:space="preserve">Prelucrarea, analiza şi interpretarea datelor în cercetarea socială (partea a II-a)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2">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Seminarul prezintă programe utilizate în prelucrarea informațiilor colectate utilizând abordarea calitativă</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w:t>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SI=4h</w:t>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5">
            <w:pPr>
              <w:rPr>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line="276" w:lineRule="auto"/>
              <w:jc w:val="center"/>
              <w:rPr>
                <w:color w:val="000000"/>
                <w:sz w:val="22"/>
                <w:szCs w:val="22"/>
              </w:rPr>
            </w:pPr>
            <w:r w:rsidDel="00000000" w:rsidR="00000000" w:rsidRPr="00000000">
              <w:rPr>
                <w:b w:val="1"/>
                <w:bCs w:val="1"/>
                <w:i w:val="1"/>
                <w:iCs w:val="1"/>
                <w:color w:val="000000"/>
                <w:sz w:val="22"/>
                <w:szCs w:val="22"/>
                <w:rtl w:val="0"/>
              </w:rPr>
              <w:t xml:space="preserve">Modulul 4: Sinteza rezultatelor</w:t>
            </w:r>
            <w:r w:rsidDel="00000000" w:rsidR="00000000" w:rsidRPr="00000000">
              <w:rPr>
                <w:rtl w:val="0"/>
              </w:rPr>
            </w:r>
          </w:p>
        </w:tc>
      </w:tr>
      <w:tr>
        <w:trPr>
          <w:cantSplit w:val="0"/>
          <w:trHeight w:val="1005"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[S14]</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i w:val="1"/>
                <w:iCs w:val="1"/>
                <w:color w:val="000000"/>
                <w:sz w:val="22"/>
                <w:szCs w:val="22"/>
                <w:rtl w:val="0"/>
              </w:rPr>
              <w:t xml:space="preserve">Prezentarea rezultatelor cercetării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left" w:leader="none" w:pos="360"/>
                <w:tab w:val="left" w:leader="none" w:pos="720"/>
                <w:tab w:val="left" w:leader="none" w:pos="1440"/>
                <w:tab w:val="left" w:leader="none" w:pos="2160"/>
                <w:tab w:val="left" w:leader="none" w:pos="2880"/>
                <w:tab w:val="left" w:leader="none" w:pos="3600"/>
                <w:tab w:val="left" w:leader="none" w:pos="4320"/>
              </w:tabs>
              <w:rPr>
                <w:color w:val="000000"/>
                <w:sz w:val="22"/>
                <w:szCs w:val="22"/>
              </w:rPr>
            </w:pPr>
            <w:r w:rsidDel="00000000" w:rsidR="00000000" w:rsidRPr="00000000">
              <w:rPr>
                <w:color w:val="000000"/>
                <w:sz w:val="22"/>
                <w:szCs w:val="22"/>
                <w:rtl w:val="0"/>
              </w:rPr>
              <w:t xml:space="preserve">Seminarul are două obiective: (1) elaborarea abstractului/rezumatului lucrării de absolvire; (2) sintetizarea principalelor rezultate ale cercetării.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S=2h</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76" w:lineRule="auto"/>
              <w:rPr>
                <w:color w:val="000000"/>
                <w:sz w:val="22"/>
                <w:szCs w:val="22"/>
              </w:rPr>
            </w:pPr>
            <w:r w:rsidDel="00000000" w:rsidR="00000000" w:rsidRPr="00000000">
              <w:rPr>
                <w:color w:val="000000"/>
                <w:sz w:val="22"/>
                <w:szCs w:val="22"/>
                <w:rtl w:val="0"/>
              </w:rPr>
              <w:t xml:space="preserve">SI=4h</w:t>
            </w:r>
          </w:p>
        </w:tc>
      </w:tr>
      <w:tr>
        <w:trPr>
          <w:cantSplit w:val="0"/>
          <w:trHeight w:val="643"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E">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AF">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B0">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B1">
            <w:pPr>
              <w:spacing w:line="276" w:lineRule="auto"/>
              <w:rPr>
                <w:sz w:val="22"/>
                <w:szCs w:val="22"/>
              </w:rPr>
            </w:pPr>
            <w:r w:rsidDel="00000000" w:rsidR="00000000" w:rsidRPr="00000000">
              <w:rPr>
                <w:color w:val="000000"/>
                <w:sz w:val="22"/>
                <w:szCs w:val="22"/>
                <w:rtl w:val="0"/>
              </w:rPr>
              <w:t xml:space="preserve">S=28</w:t>
            </w:r>
            <w:r w:rsidDel="00000000" w:rsidR="00000000" w:rsidRPr="00000000">
              <w:rPr>
                <w:rtl w:val="0"/>
              </w:rPr>
            </w:r>
          </w:p>
          <w:p w:rsidR="00000000" w:rsidDel="00000000" w:rsidP="00000000" w:rsidRDefault="00000000" w:rsidRPr="00000000" w14:paraId="000000B2">
            <w:pPr>
              <w:spacing w:line="276" w:lineRule="auto"/>
              <w:rPr>
                <w:sz w:val="22"/>
                <w:szCs w:val="22"/>
              </w:rPr>
            </w:pPr>
            <w:r w:rsidDel="00000000" w:rsidR="00000000" w:rsidRPr="00000000">
              <w:rPr>
                <w:color w:val="000000"/>
                <w:sz w:val="22"/>
                <w:szCs w:val="22"/>
                <w:rtl w:val="0"/>
              </w:rPr>
              <w:t xml:space="preserve">SI=47</w:t>
            </w:r>
            <w:r w:rsidDel="00000000" w:rsidR="00000000" w:rsidRPr="00000000">
              <w:rPr>
                <w:rtl w:val="0"/>
              </w:rPr>
            </w:r>
          </w:p>
        </w:tc>
      </w:tr>
    </w:tbl>
    <w:p w:rsidR="00000000" w:rsidDel="00000000" w:rsidP="00000000" w:rsidRDefault="00000000" w:rsidRPr="00000000" w14:paraId="000000B3">
      <w:pPr>
        <w:widowControl w:val="0"/>
        <w:pBdr>
          <w:top w:space="0" w:sz="0" w:val="nil"/>
          <w:left w:space="0" w:sz="0" w:val="nil"/>
          <w:bottom w:space="0" w:sz="0" w:val="nil"/>
          <w:right w:space="0" w:sz="0" w:val="nil"/>
          <w:between w:space="0" w:sz="0" w:val="nil"/>
        </w:pBdr>
        <w:spacing w:after="200" w:lineRule="auto"/>
        <w:ind w:left="108" w:hanging="108"/>
        <w:rPr>
          <w:color w:val="000000"/>
          <w:sz w:val="22"/>
          <w:szCs w:val="22"/>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line="360" w:lineRule="auto"/>
        <w:jc w:val="both"/>
        <w:rPr>
          <w:i w:val="1"/>
          <w:iCs w:val="1"/>
          <w:color w:val="000000"/>
          <w:sz w:val="22"/>
          <w:szCs w:val="22"/>
        </w:rPr>
      </w:pPr>
      <w:r w:rsidDel="00000000" w:rsidR="00000000" w:rsidRPr="00000000">
        <w:rPr>
          <w:b w:val="1"/>
          <w:bCs w:val="1"/>
          <w:color w:val="000000"/>
          <w:sz w:val="22"/>
          <w:szCs w:val="22"/>
          <w:rtl w:val="0"/>
        </w:rPr>
        <w:t xml:space="preserve">E. EVALUARE </w:t>
      </w: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200" w:line="360" w:lineRule="auto"/>
        <w:rPr>
          <w:b w:val="1"/>
          <w:bCs w:val="1"/>
          <w:color w:val="000000"/>
          <w:sz w:val="22"/>
          <w:szCs w:val="22"/>
        </w:rPr>
      </w:pPr>
      <w:r w:rsidDel="00000000" w:rsidR="00000000" w:rsidRPr="00000000">
        <w:rPr>
          <w:b w:val="1"/>
          <w:bCs w:val="1"/>
          <w:color w:val="000000"/>
          <w:sz w:val="22"/>
          <w:szCs w:val="22"/>
          <w:rtl w:val="0"/>
        </w:rPr>
        <w:t xml:space="preserve">1. Forme de evaluare si pondere:</w:t>
      </w:r>
    </w:p>
    <w:tbl>
      <w:tblPr>
        <w:tblStyle w:val="Table5"/>
        <w:tblW w:w="9056.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3033"/>
        <w:gridCol w:w="3005"/>
        <w:gridCol w:w="3018"/>
        <w:tblGridChange w:id="0">
          <w:tblGrid>
            <w:gridCol w:w="3033"/>
            <w:gridCol w:w="3005"/>
            <w:gridCol w:w="3018"/>
          </w:tblGrid>
        </w:tblGridChange>
      </w:tblGrid>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Componente disciplină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Forme de evaluare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Pondere</w:t>
            </w: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Seminar</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Continuă (prezentări)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50%</w:t>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Colocviu</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Lucrare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50%</w:t>
            </w:r>
          </w:p>
        </w:tc>
      </w:tr>
    </w:tbl>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spacing w:after="200" w:lineRule="auto"/>
        <w:ind w:left="108" w:hanging="108"/>
        <w:rPr>
          <w:color w:val="000000"/>
          <w:sz w:val="22"/>
          <w:szCs w:val="22"/>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200" w:line="360" w:lineRule="auto"/>
        <w:rPr>
          <w:b w:val="1"/>
          <w:bCs w:val="1"/>
          <w:color w:val="000000"/>
          <w:sz w:val="22"/>
          <w:szCs w:val="22"/>
        </w:rPr>
      </w:pPr>
      <w:r w:rsidDel="00000000" w:rsidR="00000000" w:rsidRPr="00000000">
        <w:rPr>
          <w:b w:val="1"/>
          <w:bCs w:val="1"/>
          <w:color w:val="000000"/>
          <w:sz w:val="22"/>
          <w:szCs w:val="22"/>
          <w:rtl w:val="0"/>
        </w:rPr>
        <w:t xml:space="preserve">2. Standarde de performanță raportate la competențe:</w:t>
      </w:r>
    </w:p>
    <w:tbl>
      <w:tblPr>
        <w:tblStyle w:val="Table6"/>
        <w:tblW w:w="9075.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2415"/>
        <w:gridCol w:w="6660"/>
        <w:tblGridChange w:id="0">
          <w:tblGrid>
            <w:gridCol w:w="2415"/>
            <w:gridCol w:w="6660"/>
          </w:tblGrid>
        </w:tblGridChange>
      </w:tblGrid>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Tip standard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Descriere standard</w:t>
            </w:r>
            <w:r w:rsidDel="00000000" w:rsidR="00000000" w:rsidRPr="00000000">
              <w:rPr>
                <w:rtl w:val="0"/>
              </w:rPr>
            </w:r>
          </w:p>
        </w:tc>
      </w:tr>
      <w:tr>
        <w:trPr>
          <w:cantSplit w:val="0"/>
          <w:trHeight w:val="9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Minim (media 5)</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C4">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Capacitatea dovedită de a formulă obiective adecvate temei, de a construi cadrul teoretic, precum și însușirea regulilor de bază în ce privește citarea.</w:t>
            </w:r>
          </w:p>
        </w:tc>
      </w:tr>
      <w:tr>
        <w:trPr>
          <w:cantSplit w:val="0"/>
          <w:trHeight w:val="91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Maxim (media 10)</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0C6">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Capacitatea de a construi un design metodologic adecvat temei și cadrului teoretic, de a selecta metodele și instrumentele, precum și de a sintetiza rezultatele cercetării în mod clar și concis.</w:t>
            </w:r>
          </w:p>
        </w:tc>
      </w:tr>
    </w:tbl>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240" w:line="360" w:lineRule="auto"/>
        <w:jc w:val="both"/>
        <w:rPr>
          <w:color w:val="000000"/>
          <w:sz w:val="22"/>
          <w:szCs w:val="22"/>
        </w:rPr>
      </w:pPr>
      <w:r w:rsidDel="00000000" w:rsidR="00000000" w:rsidRPr="00000000">
        <w:rPr>
          <w:b w:val="1"/>
          <w:bCs w:val="1"/>
          <w:color w:val="000000"/>
          <w:sz w:val="22"/>
          <w:szCs w:val="22"/>
          <w:rtl w:val="0"/>
        </w:rPr>
        <w:t xml:space="preserve">F. REPERE METODOLOGICE</w:t>
      </w:r>
      <w:r w:rsidDel="00000000" w:rsidR="00000000" w:rsidRPr="00000000">
        <w:rPr>
          <w:color w:val="000000"/>
          <w:sz w:val="22"/>
          <w:szCs w:val="22"/>
          <w:rtl w:val="0"/>
        </w:rPr>
        <w:t xml:space="preserve"> </w:t>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200" w:line="360" w:lineRule="auto"/>
        <w:jc w:val="both"/>
        <w:rPr>
          <w:color w:val="000000"/>
          <w:sz w:val="22"/>
          <w:szCs w:val="22"/>
        </w:rPr>
      </w:pPr>
      <w:r w:rsidDel="00000000" w:rsidR="00000000" w:rsidRPr="00000000">
        <w:rPr>
          <w:b w:val="1"/>
          <w:bCs w:val="1"/>
          <w:color w:val="000000"/>
          <w:sz w:val="22"/>
          <w:szCs w:val="22"/>
          <w:rtl w:val="0"/>
        </w:rPr>
        <w:t xml:space="preserve">1) Strategia didactică</w:t>
      </w:r>
      <w:r w:rsidDel="00000000" w:rsidR="00000000" w:rsidRPr="00000000">
        <w:rPr>
          <w:color w:val="000000"/>
          <w:sz w:val="22"/>
          <w:szCs w:val="22"/>
          <w:rtl w:val="0"/>
        </w:rPr>
        <w:t xml:space="preserve"> </w:t>
      </w:r>
    </w:p>
    <w:p w:rsidR="00000000" w:rsidDel="00000000" w:rsidP="00000000" w:rsidRDefault="00000000" w:rsidRPr="00000000" w14:paraId="000000C9">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jc w:val="both"/>
        <w:rPr>
          <w:color w:val="000000"/>
          <w:sz w:val="22"/>
          <w:szCs w:val="22"/>
        </w:rPr>
      </w:pPr>
      <w:r w:rsidDel="00000000" w:rsidR="00000000" w:rsidRPr="00000000">
        <w:rPr>
          <w:color w:val="000000"/>
          <w:sz w:val="22"/>
          <w:szCs w:val="22"/>
          <w:rtl w:val="0"/>
        </w:rPr>
        <w:t xml:space="preserve">Disciplina </w:t>
      </w:r>
      <w:r w:rsidDel="00000000" w:rsidR="00000000" w:rsidRPr="00000000">
        <w:rPr>
          <w:i w:val="1"/>
          <w:iCs w:val="1"/>
          <w:color w:val="000000"/>
          <w:sz w:val="22"/>
          <w:szCs w:val="22"/>
          <w:rtl w:val="0"/>
        </w:rPr>
        <w:t xml:space="preserve">Metode și tehnici de elaborare a lucrării de absolvire </w:t>
      </w:r>
      <w:r w:rsidDel="00000000" w:rsidR="00000000" w:rsidRPr="00000000">
        <w:rPr>
          <w:color w:val="000000"/>
          <w:sz w:val="22"/>
          <w:szCs w:val="22"/>
          <w:rtl w:val="0"/>
        </w:rPr>
        <w:t xml:space="preserve">sprijină studenții de la specializările </w:t>
      </w:r>
      <w:r w:rsidDel="00000000" w:rsidR="00000000" w:rsidRPr="00000000">
        <w:rPr>
          <w:i w:val="1"/>
          <w:iCs w:val="1"/>
          <w:color w:val="000000"/>
          <w:sz w:val="22"/>
          <w:szCs w:val="22"/>
          <w:rtl w:val="0"/>
        </w:rPr>
        <w:t xml:space="preserve">Științe politice</w:t>
      </w:r>
      <w:r w:rsidDel="00000000" w:rsidR="00000000" w:rsidRPr="00000000">
        <w:rPr>
          <w:color w:val="000000"/>
          <w:sz w:val="22"/>
          <w:szCs w:val="22"/>
          <w:rtl w:val="0"/>
        </w:rPr>
        <w:t xml:space="preserve"> și </w:t>
      </w:r>
      <w:r w:rsidDel="00000000" w:rsidR="00000000" w:rsidRPr="00000000">
        <w:rPr>
          <w:i w:val="1"/>
          <w:iCs w:val="1"/>
          <w:color w:val="000000"/>
          <w:sz w:val="22"/>
          <w:szCs w:val="22"/>
          <w:rtl w:val="0"/>
        </w:rPr>
        <w:t xml:space="preserve">Relații internaționale </w:t>
      </w:r>
      <w:r w:rsidDel="00000000" w:rsidR="00000000" w:rsidRPr="00000000">
        <w:rPr>
          <w:color w:val="000000"/>
          <w:sz w:val="22"/>
          <w:szCs w:val="22"/>
          <w:rtl w:val="0"/>
        </w:rPr>
        <w:t xml:space="preserve">în elaborarea lucrării finale de absolvire a ciclului de licență. Pe parcursul întâlnirilor săptămânale, sunt prezentate principalele elemente necesare în vederea elaborării lucrării de absolvire, cu aplicație pe tematicile prezentate de studenți. Învățarea este activă, explicită și aplicată.</w:t>
      </w:r>
    </w:p>
    <w:p w:rsidR="00000000" w:rsidDel="00000000" w:rsidP="00000000" w:rsidRDefault="00000000" w:rsidRPr="00000000" w14:paraId="000000CA">
      <w:pPr>
        <w:pBdr>
          <w:top w:space="0" w:sz="0" w:val="nil"/>
          <w:left w:space="0" w:sz="0" w:val="nil"/>
          <w:bottom w:space="0" w:sz="0" w:val="nil"/>
          <w:right w:space="0" w:sz="0" w:val="nil"/>
          <w:between w:space="0" w:sz="0" w:val="nil"/>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566"/>
        </w:tabs>
        <w:jc w:val="both"/>
        <w:rPr>
          <w:color w:val="000000"/>
          <w:sz w:val="22"/>
          <w:szCs w:val="22"/>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200" w:line="360" w:lineRule="auto"/>
        <w:rPr>
          <w:b w:val="1"/>
          <w:bCs w:val="1"/>
          <w:color w:val="000000"/>
          <w:sz w:val="22"/>
          <w:szCs w:val="22"/>
        </w:rPr>
      </w:pPr>
      <w:r w:rsidDel="00000000" w:rsidR="00000000" w:rsidRPr="00000000">
        <w:rPr>
          <w:b w:val="1"/>
          <w:bCs w:val="1"/>
          <w:color w:val="000000"/>
          <w:sz w:val="22"/>
          <w:szCs w:val="22"/>
          <w:rtl w:val="0"/>
        </w:rPr>
        <w:t xml:space="preserve">2) Materiale și Resurse didactice:</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200" w:line="360" w:lineRule="auto"/>
        <w:rPr>
          <w:b w:val="1"/>
          <w:bCs w:val="1"/>
          <w:color w:val="000000"/>
          <w:sz w:val="22"/>
          <w:szCs w:val="22"/>
        </w:rPr>
      </w:pPr>
      <w:r w:rsidDel="00000000" w:rsidR="00000000" w:rsidRPr="00000000">
        <w:rPr>
          <w:b w:val="1"/>
          <w:bCs w:val="1"/>
          <w:color w:val="000000"/>
          <w:sz w:val="22"/>
          <w:szCs w:val="22"/>
          <w:rtl w:val="0"/>
        </w:rPr>
        <w:t xml:space="preserve">G. BIBLIOGRAFIE</w:t>
      </w:r>
    </w:p>
    <w:tbl>
      <w:tblPr>
        <w:tblStyle w:val="Table7"/>
        <w:tblW w:w="9045.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435"/>
        <w:gridCol w:w="2760"/>
        <w:gridCol w:w="3795"/>
        <w:gridCol w:w="2055"/>
        <w:tblGridChange w:id="0">
          <w:tblGrid>
            <w:gridCol w:w="435"/>
            <w:gridCol w:w="2760"/>
            <w:gridCol w:w="3795"/>
            <w:gridCol w:w="2055"/>
          </w:tblGrid>
        </w:tblGridChange>
      </w:tblGrid>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Autor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Titlul lucrării</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b w:val="1"/>
                <w:bCs w:val="1"/>
                <w:color w:val="000000"/>
                <w:sz w:val="22"/>
                <w:szCs w:val="22"/>
                <w:rtl w:val="0"/>
              </w:rPr>
              <w:t xml:space="preserve">Editură/ jurnal/an</w:t>
            </w:r>
            <w:r w:rsidDel="00000000" w:rsidR="00000000" w:rsidRPr="00000000">
              <w:rPr>
                <w:rtl w:val="0"/>
              </w:rPr>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1</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Babbie, E.</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i w:val="1"/>
                <w:iCs w:val="1"/>
                <w:color w:val="000000"/>
                <w:sz w:val="22"/>
                <w:szCs w:val="22"/>
                <w:rtl w:val="0"/>
              </w:rPr>
              <w:t xml:space="preserve">Practica cercetării sociale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Polirom, 2010</w:t>
            </w:r>
          </w:p>
        </w:tc>
      </w:tr>
      <w:tr>
        <w:trPr>
          <w:cantSplit w:val="0"/>
          <w:trHeight w:val="90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2</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6">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Box-Steffensmeier, Janet M., Henry E. Brady și David Collier (eds)</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7">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The Oxford Handbook of Political Methodology </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8">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Oxford University Press, 2008 </w:t>
            </w:r>
          </w:p>
        </w:tc>
      </w:tr>
      <w:tr>
        <w:trPr>
          <w:cantSplit w:val="0"/>
          <w:trHeight w:val="90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9">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3</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A">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Ștefănescu, D.O, Constantin, M.O</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B">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Cum se elaborează un proiect de cercetare. Ghidul studentelor/studenților</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C">
            <w:pPr>
              <w:pBdr>
                <w:top w:space="0" w:sz="0" w:val="nil"/>
                <w:left w:space="0" w:sz="0" w:val="nil"/>
                <w:bottom w:space="0" w:sz="0" w:val="nil"/>
                <w:right w:space="0" w:sz="0" w:val="nil"/>
                <w:between w:space="0" w:sz="0" w:val="nil"/>
              </w:pBdr>
              <w:rPr>
                <w:color w:val="000000"/>
                <w:sz w:val="22"/>
                <w:szCs w:val="22"/>
              </w:rPr>
            </w:pPr>
            <w:hyperlink r:id="rId7">
              <w:r w:rsidDel="00000000" w:rsidR="00000000" w:rsidRPr="00000000">
                <w:rPr>
                  <w:color w:val="0000ff"/>
                  <w:sz w:val="22"/>
                  <w:szCs w:val="22"/>
                  <w:u w:val="single"/>
                  <w:rtl w:val="0"/>
                </w:rPr>
                <w:t xml:space="preserve">http://politice.ro/sites/default/files/fisiere/proiect_de_cercetare.pdf</w:t>
              </w:r>
            </w:hyperlink>
            <w:r w:rsidDel="00000000" w:rsidR="00000000" w:rsidRPr="00000000">
              <w:rPr>
                <w:rtl w:val="0"/>
              </w:rPr>
            </w:r>
          </w:p>
        </w:tc>
      </w:tr>
      <w:tr>
        <w:trPr>
          <w:cantSplit w:val="0"/>
          <w:trHeight w:val="6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4</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Chelcea, S.</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DF">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Metodologia cercetării sociologice</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Editura economică, 2001</w:t>
            </w:r>
          </w:p>
        </w:tc>
      </w:tr>
      <w:tr>
        <w:trPr>
          <w:cantSplit w:val="0"/>
          <w:trHeight w:val="75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5</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Chelcea, S.</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3">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Inițiere în cercetarea sociologică</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line="360" w:lineRule="auto"/>
              <w:jc w:val="both"/>
              <w:rPr>
                <w:color w:val="000000"/>
                <w:sz w:val="22"/>
                <w:szCs w:val="22"/>
              </w:rPr>
            </w:pPr>
            <w:hyperlink r:id="rId8">
              <w:r w:rsidDel="00000000" w:rsidR="00000000" w:rsidRPr="00000000">
                <w:rPr>
                  <w:color w:val="0000ff"/>
                  <w:sz w:val="22"/>
                  <w:szCs w:val="22"/>
                  <w:u w:val="single"/>
                  <w:rtl w:val="0"/>
                </w:rPr>
                <w:t xml:space="preserve">comunicare.ro</w:t>
              </w:r>
            </w:hyperlink>
            <w:r w:rsidDel="00000000" w:rsidR="00000000" w:rsidRPr="00000000">
              <w:rPr>
                <w:color w:val="000000"/>
                <w:sz w:val="22"/>
                <w:szCs w:val="22"/>
                <w:rtl w:val="0"/>
              </w:rPr>
              <w:t xml:space="preserve">, 2012 (2004)</w:t>
            </w:r>
          </w:p>
        </w:tc>
      </w:tr>
      <w:tr>
        <w:trPr>
          <w:cantSplit w:val="0"/>
          <w:trHeight w:val="9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6</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Creswell, J.</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7">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Research Design. Qualitative, Quantitative, and Mixed Methods Approaches</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SAGE Publication, 2013</w:t>
            </w:r>
          </w:p>
        </w:tc>
      </w:tr>
      <w:tr>
        <w:trPr>
          <w:cantSplit w:val="0"/>
          <w:trHeight w:val="9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9">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7</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A">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Druckman, James N., Donald P.</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B">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Cambridge Handbook of Experimental Political Science.</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C">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Cambridge University Press, 2011</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8</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Eco, U.</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Cum se face o teză de licență</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Polirom, 2006</w:t>
            </w:r>
          </w:p>
        </w:tc>
      </w:tr>
      <w:tr>
        <w:trPr>
          <w:cantSplit w:val="0"/>
          <w:trHeight w:val="9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9</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2">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Exadaktylos, T. și Radaelli C.M 2012</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3">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Research Design in European Studies Establishing Causality in Europeanization</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4">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Palgrave Macmillan, 2012</w:t>
            </w:r>
          </w:p>
        </w:tc>
      </w:tr>
      <w:tr>
        <w:trPr>
          <w:cantSplit w:val="0"/>
          <w:trHeight w:val="6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10</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Iluț, P.</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7">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Abordarea calitativă a socioumanului</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line="360" w:lineRule="auto"/>
              <w:jc w:val="both"/>
              <w:rPr>
                <w:color w:val="000000"/>
                <w:sz w:val="22"/>
                <w:szCs w:val="22"/>
              </w:rPr>
            </w:pPr>
            <w:r w:rsidDel="00000000" w:rsidR="00000000" w:rsidRPr="00000000">
              <w:rPr>
                <w:color w:val="000000"/>
                <w:sz w:val="22"/>
                <w:szCs w:val="22"/>
                <w:rtl w:val="0"/>
              </w:rPr>
              <w:t xml:space="preserve">Polirom, 1997</w:t>
            </w:r>
          </w:p>
        </w:tc>
      </w:tr>
      <w:tr>
        <w:trPr>
          <w:cantSplit w:val="0"/>
          <w:trHeight w:val="1200"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11</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Jackson, P.T</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B">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The conduct of inquiry in international relations, philosophy of science and its implications for the study of world politics</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Routledge, 2011</w:t>
            </w:r>
          </w:p>
        </w:tc>
      </w:tr>
      <w:tr>
        <w:trPr>
          <w:cantSplit w:val="0"/>
          <w:trHeight w:val="30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12</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King, R.</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Strategia cercetării</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Polirom, 2005</w:t>
            </w:r>
          </w:p>
        </w:tc>
      </w:tr>
      <w:tr>
        <w:trPr>
          <w:cantSplit w:val="0"/>
          <w:trHeight w:val="120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13</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Klotz, A., Deepa P.</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3">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Qualitative Methods in International Methods in International Relations - A pluralist guide</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Palgrave Macmillan, 2008</w:t>
            </w:r>
          </w:p>
        </w:tc>
      </w:tr>
      <w:tr>
        <w:trPr>
          <w:cantSplit w:val="0"/>
          <w:trHeight w:val="6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5">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14</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Mărginean, I.</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7">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Proiectarea cercetării sociologice</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Polirom, 2000</w:t>
            </w:r>
          </w:p>
        </w:tc>
      </w:tr>
      <w:tr>
        <w:trPr>
          <w:cantSplit w:val="0"/>
          <w:trHeight w:val="12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15</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Murgescu, B.</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B">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Metodologia cercetării istorice. Prezentare sintetică. Studii și articole de istorie. Vol. LXVII, pp. 107-128</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2002</w:t>
            </w:r>
          </w:p>
        </w:tc>
      </w:tr>
      <w:tr>
        <w:trPr>
          <w:cantSplit w:val="0"/>
          <w:trHeight w:val="90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16</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Shafir, M.</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Reguli anti-plagiat Harvard</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0">
            <w:pPr>
              <w:pBdr>
                <w:top w:space="0" w:sz="0" w:val="nil"/>
                <w:left w:space="0" w:sz="0" w:val="nil"/>
                <w:bottom w:space="0" w:sz="0" w:val="nil"/>
                <w:right w:space="0" w:sz="0" w:val="nil"/>
                <w:between w:space="0" w:sz="0" w:val="nil"/>
              </w:pBdr>
              <w:rPr>
                <w:color w:val="000000"/>
                <w:sz w:val="22"/>
                <w:szCs w:val="22"/>
              </w:rPr>
            </w:pPr>
            <w:hyperlink r:id="rId9">
              <w:r w:rsidDel="00000000" w:rsidR="00000000" w:rsidRPr="00000000">
                <w:rPr>
                  <w:color w:val="0000ff"/>
                  <w:sz w:val="22"/>
                  <w:szCs w:val="22"/>
                  <w:u w:val="single"/>
                  <w:rtl w:val="0"/>
                </w:rPr>
                <w:t xml:space="preserve">http://www.criticatac.ro/17313/reguli-antiplagiat-harvard/</w:t>
              </w:r>
            </w:hyperlink>
            <w:r w:rsidDel="00000000" w:rsidR="00000000" w:rsidRPr="00000000">
              <w:rPr>
                <w:color w:val="000000"/>
                <w:sz w:val="22"/>
                <w:szCs w:val="22"/>
                <w:rtl w:val="0"/>
              </w:rPr>
              <w:t xml:space="preserve"> </w:t>
            </w:r>
          </w:p>
        </w:tc>
      </w:tr>
      <w:tr>
        <w:trPr>
          <w:cantSplit w:val="0"/>
          <w:trHeight w:val="9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17</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Ritchie, J., Lewis J.</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3">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Qualitative research practice. A guide for social science students and researchers</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4">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Sage Publications, 2003</w:t>
            </w:r>
          </w:p>
        </w:tc>
      </w:tr>
      <w:tr>
        <w:trPr>
          <w:cantSplit w:val="0"/>
          <w:trHeight w:val="6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5">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18</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6">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Rotariu, T., Iluț, P.</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7">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Ancheta sociologică și sondajul de opinie</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Polirom, 2006</w:t>
            </w:r>
          </w:p>
        </w:tc>
      </w:tr>
      <w:tr>
        <w:trPr>
          <w:cantSplit w:val="0"/>
          <w:trHeight w:val="915" w:hRule="atLeast"/>
          <w:tblHeader w:val="0"/>
        </w:trPr>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line="360" w:lineRule="auto"/>
              <w:rPr>
                <w:color w:val="000000"/>
                <w:sz w:val="22"/>
                <w:szCs w:val="22"/>
              </w:rPr>
            </w:pPr>
            <w:r w:rsidDel="00000000" w:rsidR="00000000" w:rsidRPr="00000000">
              <w:rPr>
                <w:color w:val="000000"/>
                <w:sz w:val="22"/>
                <w:szCs w:val="22"/>
                <w:rtl w:val="0"/>
              </w:rPr>
              <w:t xml:space="preserve">19</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A">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Taranu, A., Pricopie, R., Cuciumeanu, R., Gabor, G.</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B">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Ghid de elaborare a lucrării de licență și a disertației</w:t>
            </w:r>
          </w:p>
        </w:tc>
        <w:tc>
          <w:tcPr>
            <w:tcBorders>
              <w:top w:color="000000" w:space="0" w:sz="6" w:val="single"/>
              <w:left w:color="000000" w:space="0" w:sz="6" w:val="single"/>
              <w:bottom w:color="000000" w:space="0" w:sz="6" w:val="single"/>
              <w:right w:color="000000" w:space="0" w:sz="6" w:val="single"/>
            </w:tcBorders>
            <w:tcMar>
              <w:top w:w="80.0" w:type="dxa"/>
              <w:left w:w="80.0" w:type="dxa"/>
              <w:bottom w:w="80.0" w:type="dxa"/>
              <w:right w:w="80.0" w:type="dxa"/>
            </w:tcMar>
          </w:tcPr>
          <w:p w:rsidR="00000000" w:rsidDel="00000000" w:rsidP="00000000" w:rsidRDefault="00000000" w:rsidRPr="00000000" w14:paraId="0000011C">
            <w:pPr>
              <w:pBdr>
                <w:top w:space="0" w:sz="0" w:val="nil"/>
                <w:left w:space="0" w:sz="0" w:val="nil"/>
                <w:bottom w:space="0" w:sz="0" w:val="nil"/>
                <w:right w:space="0" w:sz="0" w:val="nil"/>
                <w:between w:space="0" w:sz="0" w:val="nil"/>
              </w:pBdr>
              <w:rPr>
                <w:color w:val="000000"/>
                <w:sz w:val="22"/>
                <w:szCs w:val="22"/>
              </w:rPr>
            </w:pPr>
            <w:hyperlink r:id="rId10">
              <w:r w:rsidDel="00000000" w:rsidR="00000000" w:rsidRPr="00000000">
                <w:rPr>
                  <w:color w:val="0000ff"/>
                  <w:sz w:val="22"/>
                  <w:szCs w:val="22"/>
                  <w:u w:val="single"/>
                  <w:rtl w:val="0"/>
                </w:rPr>
                <w:t xml:space="preserve">http://politice.ro/sites/default/files//img/ghidelaborare.pdf</w:t>
              </w:r>
            </w:hyperlink>
            <w:r w:rsidDel="00000000" w:rsidR="00000000" w:rsidRPr="00000000">
              <w:rPr>
                <w:rtl w:val="0"/>
              </w:rPr>
            </w:r>
          </w:p>
        </w:tc>
      </w:tr>
    </w:tbl>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spacing w:after="200" w:lineRule="auto"/>
        <w:ind w:left="108" w:hanging="108"/>
        <w:rPr>
          <w:b w:val="1"/>
          <w:bCs w:val="1"/>
          <w:color w:val="000000"/>
          <w:sz w:val="22"/>
          <w:szCs w:val="22"/>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rPr>
          <w:b w:val="1"/>
          <w:bCs w:val="1"/>
          <w:color w:val="000000"/>
          <w:sz w:val="22"/>
          <w:szCs w:val="22"/>
        </w:rPr>
      </w:pP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DIRECTOR DEPARTAMENT,                                     TITULAR DE DISCIPLINĂ, </w:t>
      </w:r>
    </w:p>
    <w:p w:rsidR="00000000" w:rsidDel="00000000" w:rsidP="00000000" w:rsidRDefault="00000000" w:rsidRPr="00000000" w14:paraId="00000120">
      <w:pPr>
        <w:pBdr>
          <w:top w:space="0" w:sz="0" w:val="nil"/>
          <w:left w:space="0" w:sz="0" w:val="nil"/>
          <w:bottom w:space="0" w:sz="0" w:val="nil"/>
          <w:right w:space="0" w:sz="0" w:val="nil"/>
          <w:between w:space="0" w:sz="0" w:val="nil"/>
        </w:pBdr>
        <w:rPr>
          <w:color w:val="000000"/>
          <w:sz w:val="22"/>
          <w:szCs w:val="22"/>
        </w:rPr>
      </w:pPr>
      <w:r w:rsidDel="00000000" w:rsidR="00000000" w:rsidRPr="00000000">
        <w:rPr>
          <w:sz w:val="22"/>
          <w:szCs w:val="22"/>
          <w:rtl w:val="0"/>
        </w:rPr>
        <w:t xml:space="preserve">Lect</w:t>
      </w:r>
      <w:r w:rsidDel="00000000" w:rsidR="00000000" w:rsidRPr="00000000">
        <w:rPr>
          <w:color w:val="000000"/>
          <w:sz w:val="22"/>
          <w:szCs w:val="22"/>
          <w:rtl w:val="0"/>
        </w:rPr>
        <w:t xml:space="preserve">. Univ. Dr. </w:t>
      </w:r>
      <w:r w:rsidDel="00000000" w:rsidR="00000000" w:rsidRPr="00000000">
        <w:rPr>
          <w:sz w:val="22"/>
          <w:szCs w:val="22"/>
          <w:rtl w:val="0"/>
        </w:rPr>
        <w:t xml:space="preserve">Claudiu Craciun</w:t>
      </w:r>
      <w:r w:rsidDel="00000000" w:rsidR="00000000" w:rsidRPr="00000000">
        <w:rPr>
          <w:color w:val="000000"/>
          <w:sz w:val="22"/>
          <w:szCs w:val="22"/>
          <w:rtl w:val="0"/>
        </w:rPr>
        <w:t xml:space="preserve">                                    Conf. Univ. Dr. Marius Precupețu</w:t>
      </w:r>
    </w:p>
    <w:sectPr>
      <w:headerReference r:id="rId11" w:type="default"/>
      <w:headerReference r:id="rId12" w:type="first"/>
      <w:headerReference r:id="rId13" w:type="even"/>
      <w:footerReference r:id="rId14" w:type="default"/>
      <w:footerReference r:id="rId15" w:type="first"/>
      <w:footerReference r:id="rId16" w:type="even"/>
      <w:pgSz w:h="16840" w:w="11900"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right" w:leader="none" w:pos="9020"/>
      </w:tabs>
      <w:rPr>
        <w:rFonts w:ascii="Helvetica Neue" w:cs="Helvetica Neue" w:eastAsia="Helvetica Neue" w:hAnsi="Helvetica Neue"/>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2">
    <w:pPr>
      <w:pBdr>
        <w:top w:space="0" w:sz="0" w:val="nil"/>
        <w:left w:space="0" w:sz="0" w:val="nil"/>
        <w:bottom w:space="0" w:sz="0" w:val="nil"/>
        <w:right w:space="0" w:sz="0" w:val="nil"/>
        <w:between w:space="0" w:sz="0" w:val="nil"/>
      </w:pBdr>
      <w:tabs>
        <w:tab w:val="right" w:leader="none" w:pos="9046"/>
      </w:tabs>
      <w:rPr>
        <w:color w:val="000000"/>
      </w:rPr>
    </w:pPr>
    <w:r w:rsidDel="00000000" w:rsidR="00000000" w:rsidRPr="00000000">
      <w:rPr>
        <w:color w:val="000000"/>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character" w:styleId="Hyperlink">
    <w:name w:val="Hyperlink"/>
    <w:rPr>
      <w:u w:val="single"/>
    </w:rPr>
  </w:style>
  <w:style w:type="table" w:styleId="TableNormal1" w:customStyle="1">
    <w:name w:val="Table Normal1"/>
    <w:tblPr>
      <w:tblInd w:w="0.0" w:type="dxa"/>
      <w:tblCellMar>
        <w:top w:w="0.0" w:type="dxa"/>
        <w:left w:w="0.0" w:type="dxa"/>
        <w:bottom w:w="0.0" w:type="dxa"/>
        <w:right w:w="0.0" w:type="dxa"/>
      </w:tblCellMar>
    </w:tblPr>
  </w:style>
  <w:style w:type="paragraph" w:styleId="Body" w:customStyle="1">
    <w:name w:val="Body"/>
    <w:rPr>
      <w:rFonts w:cs="Arial Unicode MS"/>
      <w:color w:val="000000"/>
      <w:u w:color="000000"/>
      <w:lang w:val="de-DE"/>
      <w14:textOutline w14:cap="flat" w14:cmpd="sng" w14:algn="ctr">
        <w14:noFill/>
        <w14:prstDash w14:val="solid"/>
        <w14:bevel/>
      </w14:textOutline>
    </w:rPr>
  </w:style>
  <w:style w:type="paragraph" w:styleId="HeaderFooter" w:customStyle="1">
    <w:name w:val="Header &amp; Footer"/>
    <w:pPr>
      <w:tabs>
        <w:tab w:val="right" w:pos="9020"/>
      </w:tabs>
    </w:pPr>
    <w:rPr>
      <w:rFonts w:ascii="Helvetica Neue" w:cs="Helvetica Neue" w:eastAsia="Helvetica Neue" w:hAnsi="Helvetica Neue"/>
      <w:color w:val="000000"/>
      <w14:textOutline w14:cap="flat" w14:cmpd="sng" w14:algn="ctr">
        <w14:noFill/>
        <w14:prstDash w14:val="solid"/>
        <w14:bevel/>
      </w14:textOutline>
    </w:rPr>
  </w:style>
  <w:style w:type="character" w:styleId="None" w:customStyle="1">
    <w:name w:val="None"/>
  </w:style>
  <w:style w:type="character" w:styleId="Hyperlink0" w:customStyle="1">
    <w:name w:val="Hyperlink.0"/>
    <w:basedOn w:val="None"/>
    <w:rPr>
      <w:rFonts w:ascii="Times New Roman" w:cs="Times New Roman" w:eastAsia="Times New Roman" w:hAnsi="Times New Roman"/>
      <w:outline w:val="0"/>
      <w:color w:val="0000ff"/>
      <w:sz w:val="24"/>
      <w:szCs w:val="24"/>
      <w:u w:color="0000ff" w:val="single"/>
      <w:lang w:val="en-US"/>
    </w:rPr>
  </w:style>
  <w:style w:type="character" w:styleId="Hyperlink1" w:customStyle="1">
    <w:name w:val="Hyperlink.1"/>
    <w:basedOn w:val="None"/>
    <w:rPr>
      <w:rFonts w:ascii="Times New Roman" w:cs="Times New Roman" w:eastAsia="Times New Roman" w:hAnsi="Times New Roman"/>
      <w:outline w:val="0"/>
      <w:color w:val="0000ff"/>
      <w:u w:color="0000ff" w:val="single"/>
      <w:lang w:val="en-US"/>
    </w:rPr>
  </w:style>
  <w:style w:type="paragraph" w:styleId="Header">
    <w:name w:val="header"/>
    <w:basedOn w:val="Normal"/>
    <w:link w:val="HeaderChar"/>
    <w:uiPriority w:val="99"/>
    <w:unhideWhenUsed w:val="1"/>
    <w:rsid w:val="004B1C64"/>
    <w:pPr>
      <w:tabs>
        <w:tab w:val="center" w:pos="4513"/>
        <w:tab w:val="right" w:pos="9026"/>
      </w:tabs>
    </w:pPr>
  </w:style>
  <w:style w:type="character" w:styleId="HeaderChar" w:customStyle="1">
    <w:name w:val="Header Char"/>
    <w:basedOn w:val="DefaultParagraphFont"/>
    <w:link w:val="Header"/>
    <w:uiPriority w:val="99"/>
    <w:rsid w:val="004B1C64"/>
    <w:rPr>
      <w:sz w:val="24"/>
      <w:szCs w:val="24"/>
      <w:lang w:eastAsia="en-US" w:val="en-US"/>
    </w:rPr>
  </w:style>
  <w:style w:type="paragraph" w:styleId="Footer">
    <w:name w:val="footer"/>
    <w:basedOn w:val="Normal"/>
    <w:link w:val="FooterChar"/>
    <w:uiPriority w:val="99"/>
    <w:unhideWhenUsed w:val="1"/>
    <w:rsid w:val="004B1C64"/>
    <w:pPr>
      <w:tabs>
        <w:tab w:val="center" w:pos="4513"/>
        <w:tab w:val="right" w:pos="9026"/>
      </w:tabs>
    </w:pPr>
  </w:style>
  <w:style w:type="character" w:styleId="FooterChar" w:customStyle="1">
    <w:name w:val="Footer Char"/>
    <w:basedOn w:val="DefaultParagraphFont"/>
    <w:link w:val="Footer"/>
    <w:uiPriority w:val="99"/>
    <w:rsid w:val="004B1C64"/>
    <w:rPr>
      <w:sz w:val="24"/>
      <w:szCs w:val="24"/>
      <w:lang w:eastAsia="en-US" w:val="en-US"/>
    </w:rPr>
  </w:style>
  <w:style w:type="table" w:styleId="a" w:customStyle="1">
    <w:basedOn w:val="TableNormal"/>
    <w:tblPr>
      <w:tblStyleRowBandSize w:val="1"/>
      <w:tblStyleColBandSize w:val="1"/>
      <w:tblCellMar>
        <w:left w:w="0.0" w:type="dxa"/>
        <w:right w:w="0.0" w:type="dxa"/>
      </w:tblCellMar>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CellMar>
        <w:left w:w="0.0" w:type="dxa"/>
        <w:right w:w="0.0" w:type="dxa"/>
      </w:tblCellMar>
    </w:tblPr>
  </w:style>
  <w:style w:type="table" w:styleId="a3" w:customStyle="1">
    <w:basedOn w:val="TableNormal"/>
    <w:tblPr>
      <w:tblStyleRowBandSize w:val="1"/>
      <w:tblStyleColBandSize w:val="1"/>
      <w:tblCellMar>
        <w:left w:w="0.0" w:type="dxa"/>
        <w:right w:w="0.0" w:type="dxa"/>
      </w:tblCellMar>
    </w:tblPr>
  </w:style>
  <w:style w:type="table" w:styleId="a4" w:customStyle="1">
    <w:basedOn w:val="TableNormal"/>
    <w:tblPr>
      <w:tblStyleRowBandSize w:val="1"/>
      <w:tblStyleColBandSize w:val="1"/>
      <w:tblCellMar>
        <w:left w:w="0.0" w:type="dxa"/>
        <w:right w:w="0.0" w:type="dxa"/>
      </w:tblCellMar>
    </w:tblPr>
  </w:style>
  <w:style w:type="table" w:styleId="a5" w:customStyle="1">
    <w:basedOn w:val="TableNormal"/>
    <w:tblPr>
      <w:tblStyleRowBandSize w:val="1"/>
      <w:tblStyleColBandSize w:val="1"/>
      <w:tblCellMar>
        <w:left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politice.ro/sites/default/files//img/ghidelaborare.pdf" TargetMode="External"/><Relationship Id="rId13" Type="http://schemas.openxmlformats.org/officeDocument/2006/relationships/header" Target="head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riticatac.ro/17313/reguli-antiplagiat-harvard/" TargetMode="External"/><Relationship Id="rId15" Type="http://schemas.openxmlformats.org/officeDocument/2006/relationships/footer" Target="footer3.xml"/><Relationship Id="rId14"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politice.ro/sites/default/files/fisiere/proiect_de_cercetare.pdf" TargetMode="External"/><Relationship Id="rId8" Type="http://schemas.openxmlformats.org/officeDocument/2006/relationships/hyperlink" Target="http://comunicare.r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DQ+Kx99pEdHLsvXMh29yCHbYnQ==">CgMxLjAyDmguOGpjamprcDl3dTFkOAByITFMVVotMll5NjRKb1V6Y01PbURYMW5yeTQzQ0FCeWRnSA==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2021-02-11T22:33:00Z</dcterms:created>
</cp:coreProperties>
</file>